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54301" w14:textId="28ACFF23" w:rsidR="00646510" w:rsidRDefault="00646510" w:rsidP="00646510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r w:rsidRPr="00D34961">
        <w:rPr>
          <w:rFonts w:cs="Arial"/>
          <w:bCs/>
          <w:sz w:val="24"/>
        </w:rPr>
        <w:t>3GPP TSG-RAN WG4 Meeting #</w:t>
      </w:r>
      <w:r>
        <w:rPr>
          <w:rFonts w:cs="Arial"/>
          <w:bCs/>
          <w:sz w:val="24"/>
        </w:rPr>
        <w:t>98-bis-e</w:t>
      </w:r>
      <w:r>
        <w:rPr>
          <w:rFonts w:cs="Arial"/>
          <w:i/>
          <w:sz w:val="24"/>
        </w:rPr>
        <w:tab/>
      </w:r>
      <w:r w:rsidRPr="00B76D97">
        <w:rPr>
          <w:rFonts w:cs="Arial"/>
          <w:iCs/>
          <w:sz w:val="24"/>
        </w:rPr>
        <w:t>R4-2</w:t>
      </w:r>
      <w:r w:rsidR="00B76D97" w:rsidRPr="00B76D97">
        <w:rPr>
          <w:rFonts w:cs="Arial"/>
          <w:iCs/>
          <w:sz w:val="24"/>
        </w:rPr>
        <w:t>104545</w:t>
      </w:r>
    </w:p>
    <w:p w14:paraId="10485961" w14:textId="77777777" w:rsidR="00646510" w:rsidRDefault="00646510" w:rsidP="00646510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val="en-US" w:eastAsia="ja-JP"/>
        </w:rPr>
        <w:t>12</w:t>
      </w:r>
      <w:r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– </w:t>
      </w:r>
      <w:r>
        <w:rPr>
          <w:rFonts w:ascii="Arial" w:hAnsi="Arial" w:cs="Arial"/>
          <w:b/>
          <w:noProof/>
          <w:sz w:val="24"/>
          <w:lang w:val="en-US" w:eastAsia="ja-JP"/>
        </w:rPr>
        <w:t>20</w:t>
      </w:r>
      <w:r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>
        <w:rPr>
          <w:rFonts w:ascii="Arial" w:hAnsi="Arial" w:cs="Arial"/>
          <w:b/>
          <w:noProof/>
          <w:sz w:val="24"/>
          <w:lang w:val="en-US" w:eastAsia="ja-JP"/>
        </w:rPr>
        <w:t>April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</w:t>
      </w:r>
      <w:r>
        <w:rPr>
          <w:rFonts w:ascii="Arial" w:hAnsi="Arial" w:cs="Arial"/>
          <w:b/>
          <w:noProof/>
          <w:sz w:val="24"/>
          <w:lang w:eastAsia="ja-JP"/>
        </w:rPr>
        <w:t>1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3A4CE6F9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CD7B47">
        <w:rPr>
          <w:rFonts w:ascii="Arial" w:hAnsi="Arial" w:cs="Arial"/>
          <w:bCs/>
          <w:sz w:val="22"/>
        </w:rPr>
        <w:t xml:space="preserve">Discussion on </w:t>
      </w:r>
      <w:r w:rsidR="003630F8">
        <w:rPr>
          <w:rFonts w:ascii="Arial" w:hAnsi="Arial" w:cs="Arial"/>
          <w:bCs/>
          <w:sz w:val="22"/>
        </w:rPr>
        <w:t>remain</w:t>
      </w:r>
      <w:r w:rsidR="00C8486A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 xml:space="preserve">issue of </w:t>
      </w:r>
      <w:r w:rsidR="00CD7B47">
        <w:rPr>
          <w:rFonts w:ascii="Arial" w:hAnsi="Arial" w:cs="Arial"/>
          <w:bCs/>
          <w:sz w:val="22"/>
        </w:rPr>
        <w:t xml:space="preserve">NR-U </w:t>
      </w:r>
      <w:r w:rsidR="003630F8">
        <w:rPr>
          <w:rFonts w:ascii="Arial" w:hAnsi="Arial" w:cs="Arial"/>
          <w:bCs/>
          <w:sz w:val="22"/>
        </w:rPr>
        <w:t>PDSCH</w:t>
      </w:r>
      <w:r w:rsidR="005110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>demodulation</w:t>
      </w:r>
      <w:r w:rsidR="00CC404C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>requirements</w:t>
      </w:r>
    </w:p>
    <w:p w14:paraId="0095EAF6" w14:textId="32D7A1B1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8F5F44" w:rsidRPr="007344FE">
        <w:rPr>
          <w:rFonts w:ascii="Arial" w:hAnsi="Arial" w:cs="Arial"/>
          <w:bCs/>
          <w:sz w:val="22"/>
          <w:lang w:val="en-US"/>
        </w:rPr>
        <w:t>5</w:t>
      </w:r>
      <w:r w:rsidR="00112156" w:rsidRPr="007344FE">
        <w:rPr>
          <w:rFonts w:ascii="Arial" w:hAnsi="Arial" w:cs="Arial"/>
          <w:bCs/>
          <w:sz w:val="22"/>
          <w:lang w:val="en-US"/>
        </w:rPr>
        <w:t>.1.</w:t>
      </w:r>
      <w:r w:rsidR="008F5F44" w:rsidRPr="007344FE">
        <w:rPr>
          <w:rFonts w:ascii="Arial" w:hAnsi="Arial" w:cs="Arial"/>
          <w:bCs/>
          <w:sz w:val="22"/>
          <w:lang w:val="en-US"/>
        </w:rPr>
        <w:t>4</w:t>
      </w:r>
      <w:r w:rsidR="00112156" w:rsidRPr="007344FE">
        <w:rPr>
          <w:rFonts w:ascii="Arial" w:hAnsi="Arial" w:cs="Arial"/>
          <w:bCs/>
          <w:sz w:val="22"/>
          <w:lang w:val="en-US"/>
        </w:rPr>
        <w:t>.</w:t>
      </w:r>
      <w:r w:rsidR="008F5F44" w:rsidRPr="007344FE">
        <w:rPr>
          <w:rFonts w:ascii="Arial" w:hAnsi="Arial" w:cs="Arial"/>
          <w:bCs/>
          <w:sz w:val="22"/>
          <w:lang w:val="en-US"/>
        </w:rPr>
        <w:t>2</w:t>
      </w:r>
    </w:p>
    <w:p w14:paraId="1263A295" w14:textId="44E689B8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112156">
        <w:rPr>
          <w:rFonts w:ascii="Arial" w:hAnsi="Arial" w:cs="Arial"/>
          <w:bCs/>
          <w:sz w:val="22"/>
        </w:rPr>
        <w:t>Discussion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625F0DD6" w14:textId="331F438F" w:rsidR="00FA4565" w:rsidRDefault="00B96DE7" w:rsidP="003E77CE">
      <w:pPr>
        <w:rPr>
          <w:rFonts w:ascii="Arial" w:eastAsiaTheme="minorEastAsia" w:hAnsi="Arial" w:cs="Arial"/>
          <w:sz w:val="22"/>
          <w:szCs w:val="22"/>
          <w:lang w:val="en-US" w:eastAsia="zh-CN"/>
        </w:rPr>
      </w:pPr>
      <w:bookmarkStart w:id="2" w:name="_Hlk528680199"/>
      <w:bookmarkEnd w:id="1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RAN4#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>9</w:t>
      </w:r>
      <w:r w:rsidR="00E247D1">
        <w:rPr>
          <w:rFonts w:ascii="Arial" w:eastAsiaTheme="minorEastAsia" w:hAnsi="Arial" w:cs="Arial"/>
          <w:sz w:val="22"/>
          <w:szCs w:val="22"/>
          <w:lang w:val="en-US" w:eastAsia="zh-CN"/>
        </w:rPr>
        <w:t>8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-e meeting, 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>companies got agreements on test scope and scenarios</w:t>
      </w:r>
      <w:r w:rsidR="00931903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[1]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>.</w:t>
      </w:r>
      <w:r w:rsidR="00931903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</w:p>
    <w:p w14:paraId="115A2D5A" w14:textId="61909B1C" w:rsidR="008E7870" w:rsidRPr="000A044F" w:rsidRDefault="00F203B7" w:rsidP="000A044F">
      <w:pPr>
        <w:ind w:left="360"/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0A044F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Agreements </w:t>
      </w:r>
    </w:p>
    <w:p w14:paraId="039B7D55" w14:textId="06EC15D0" w:rsidR="000A044F" w:rsidRDefault="00345C27" w:rsidP="00345C27">
      <w:pPr>
        <w:pStyle w:val="ListParagraph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>A1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ab/>
      </w:r>
      <w:r w:rsidRPr="00345C27">
        <w:rPr>
          <w:rFonts w:ascii="Arial" w:eastAsiaTheme="minorEastAsia" w:hAnsi="Arial" w:cs="Arial"/>
          <w:sz w:val="22"/>
          <w:szCs w:val="22"/>
          <w:lang w:eastAsia="zh-CN"/>
        </w:rPr>
        <w:t>Use 20 MHz LBT BW (for channel sensing and clear channel assessment)</w:t>
      </w:r>
    </w:p>
    <w:p w14:paraId="2A0D81C3" w14:textId="1EF96363" w:rsidR="00345C27" w:rsidRDefault="00345C27" w:rsidP="00345C27">
      <w:pPr>
        <w:pStyle w:val="ListParagraph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>A2</w:t>
      </w:r>
      <w:r>
        <w:rPr>
          <w:rFonts w:ascii="Arial" w:eastAsiaTheme="minorEastAsia" w:hAnsi="Arial" w:cs="Arial"/>
          <w:sz w:val="22"/>
          <w:szCs w:val="22"/>
          <w:lang w:eastAsia="zh-CN"/>
        </w:rPr>
        <w:tab/>
      </w:r>
      <w:r w:rsidRPr="00345C27">
        <w:rPr>
          <w:rFonts w:ascii="Arial" w:eastAsiaTheme="minorEastAsia" w:hAnsi="Arial" w:cs="Arial"/>
          <w:sz w:val="22"/>
          <w:szCs w:val="22"/>
          <w:lang w:eastAsia="zh-CN"/>
        </w:rPr>
        <w:t>Do not multiplex SSB and Data</w:t>
      </w:r>
    </w:p>
    <w:p w14:paraId="6FC2620C" w14:textId="77777777" w:rsidR="002B5635" w:rsidRPr="002B5635" w:rsidRDefault="00345C27" w:rsidP="002B5635">
      <w:pPr>
        <w:pStyle w:val="ListParagraph"/>
        <w:rPr>
          <w:rFonts w:ascii="Arial" w:eastAsiaTheme="minorEastAsia" w:hAnsi="Arial" w:cs="Arial"/>
          <w:sz w:val="22"/>
          <w:szCs w:val="22"/>
          <w:lang w:val="en-US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>A3</w:t>
      </w:r>
      <w:r>
        <w:rPr>
          <w:rFonts w:ascii="Arial" w:eastAsiaTheme="minorEastAsia" w:hAnsi="Arial" w:cs="Arial"/>
          <w:sz w:val="22"/>
          <w:szCs w:val="22"/>
          <w:lang w:eastAsia="zh-CN"/>
        </w:rPr>
        <w:tab/>
      </w:r>
      <w:r w:rsidR="002B5635" w:rsidRPr="002B5635">
        <w:rPr>
          <w:rFonts w:ascii="Arial" w:eastAsiaTheme="minorEastAsia" w:hAnsi="Arial" w:cs="Arial"/>
          <w:sz w:val="22"/>
          <w:szCs w:val="22"/>
          <w:lang w:val="en-US"/>
        </w:rPr>
        <w:t>Define tests for TDD 30kHz only.</w:t>
      </w:r>
    </w:p>
    <w:p w14:paraId="732A4AD8" w14:textId="77777777" w:rsidR="002B5635" w:rsidRPr="002B5635" w:rsidRDefault="002B5635" w:rsidP="002B5635">
      <w:pPr>
        <w:pStyle w:val="ListParagrap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>A4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ab/>
      </w:r>
      <w:r w:rsidRPr="002B5635">
        <w:rPr>
          <w:rFonts w:ascii="Arial" w:eastAsiaTheme="minorEastAsia" w:hAnsi="Arial" w:cs="Arial"/>
          <w:sz w:val="22"/>
          <w:szCs w:val="22"/>
        </w:rPr>
        <w:t>Define tests with low delay spread and low doppler speed propagation channel.</w:t>
      </w:r>
    </w:p>
    <w:p w14:paraId="60669F76" w14:textId="68122B6C" w:rsidR="00345C27" w:rsidRDefault="002B5635" w:rsidP="00345C27">
      <w:pPr>
        <w:pStyle w:val="ListParagraph"/>
        <w:rPr>
          <w:rFonts w:ascii="Arial" w:eastAsiaTheme="minorEastAsia" w:hAnsi="Arial" w:cs="Arial"/>
          <w:i/>
          <w:iCs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>A5</w:t>
      </w:r>
      <w:r>
        <w:rPr>
          <w:rFonts w:ascii="Arial" w:eastAsiaTheme="minorEastAsia" w:hAnsi="Arial" w:cs="Arial"/>
          <w:sz w:val="22"/>
          <w:szCs w:val="22"/>
          <w:lang w:eastAsia="zh-CN"/>
        </w:rPr>
        <w:tab/>
      </w:r>
      <w:r w:rsidRPr="002B5635">
        <w:rPr>
          <w:rFonts w:ascii="Arial" w:eastAsiaTheme="minorEastAsia" w:hAnsi="Arial" w:cs="Arial"/>
          <w:sz w:val="22"/>
          <w:szCs w:val="22"/>
          <w:lang w:eastAsia="zh-CN"/>
        </w:rPr>
        <w:t xml:space="preserve">Q factor for SSB: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 w:cs="Arial"/>
                <w:sz w:val="22"/>
                <w:szCs w:val="22"/>
                <w:lang w:eastAsia="zh-CN"/>
              </w:rPr>
              <m:t>SSB</m:t>
            </m:r>
          </m:sub>
          <m:sup>
            <m:r>
              <w:rPr>
                <w:rFonts w:ascii="Cambria Math" w:eastAsiaTheme="minorEastAsia" w:hAnsi="Cambria Math" w:cs="Arial"/>
                <w:sz w:val="22"/>
                <w:szCs w:val="22"/>
                <w:lang w:eastAsia="zh-CN"/>
              </w:rPr>
              <m:t>QCL</m:t>
            </m:r>
          </m:sup>
        </m:sSubSup>
        <m:r>
          <w:rPr>
            <w:rFonts w:ascii="Cambria Math" w:eastAsiaTheme="minorEastAsia" w:hAnsi="Cambria Math" w:cs="Arial"/>
            <w:sz w:val="22"/>
            <w:szCs w:val="22"/>
            <w:lang w:eastAsia="zh-CN"/>
          </w:rPr>
          <m:t>  </m:t>
        </m:r>
      </m:oMath>
      <w:r w:rsidRPr="002B5635">
        <w:rPr>
          <w:rFonts w:ascii="Arial" w:eastAsiaTheme="minorEastAsia" w:hAnsi="Arial" w:cs="Arial"/>
          <w:i/>
          <w:iCs/>
          <w:sz w:val="22"/>
          <w:szCs w:val="22"/>
          <w:lang w:eastAsia="zh-CN"/>
        </w:rPr>
        <w:t>= 8</w:t>
      </w:r>
    </w:p>
    <w:p w14:paraId="1C18C18D" w14:textId="676FA056" w:rsidR="00FF7D08" w:rsidRDefault="00FF7D08" w:rsidP="00345C27">
      <w:pPr>
        <w:pStyle w:val="ListParagraph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>A6</w:t>
      </w:r>
      <w:r>
        <w:rPr>
          <w:rFonts w:ascii="Arial" w:eastAsiaTheme="minorEastAsia" w:hAnsi="Arial" w:cs="Arial"/>
          <w:sz w:val="22"/>
          <w:szCs w:val="22"/>
          <w:lang w:eastAsia="zh-CN"/>
        </w:rPr>
        <w:tab/>
      </w:r>
      <w:r w:rsidRPr="00FF7D08">
        <w:rPr>
          <w:rFonts w:ascii="Arial" w:eastAsiaTheme="minorEastAsia" w:hAnsi="Arial" w:cs="Arial"/>
          <w:sz w:val="22"/>
          <w:szCs w:val="22"/>
          <w:lang w:eastAsia="zh-CN"/>
        </w:rPr>
        <w:t>Use Type A PDSCH Mapping Type</w:t>
      </w:r>
    </w:p>
    <w:p w14:paraId="406702D8" w14:textId="72516E6F" w:rsidR="00FF7D08" w:rsidRPr="00FF7D08" w:rsidRDefault="00FF7D08" w:rsidP="00345C27">
      <w:pPr>
        <w:pStyle w:val="ListParagraph"/>
        <w:rPr>
          <w:rFonts w:ascii="Arial" w:eastAsiaTheme="minorEastAsia" w:hAnsi="Arial" w:cs="Arial"/>
          <w:sz w:val="22"/>
          <w:szCs w:val="22"/>
          <w:lang w:val="en-US"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>A7</w:t>
      </w:r>
      <w:r>
        <w:rPr>
          <w:rFonts w:ascii="Arial" w:eastAsiaTheme="minorEastAsia" w:hAnsi="Arial" w:cs="Arial"/>
          <w:sz w:val="22"/>
          <w:szCs w:val="22"/>
          <w:lang w:eastAsia="zh-CN"/>
        </w:rPr>
        <w:tab/>
      </w:r>
      <w:r w:rsidRPr="00FF7D08">
        <w:rPr>
          <w:rFonts w:ascii="Arial" w:eastAsiaTheme="minorEastAsia" w:hAnsi="Arial" w:cs="Arial"/>
          <w:sz w:val="22"/>
          <w:szCs w:val="22"/>
          <w:lang w:val="en-US"/>
        </w:rPr>
        <w:t>Do not use PDCCH DCI 2-0 in the PDSCH Tests</w:t>
      </w:r>
    </w:p>
    <w:p w14:paraId="5D1159DA" w14:textId="390695C1" w:rsidR="000A044F" w:rsidRDefault="000A044F" w:rsidP="000A044F">
      <w:pPr>
        <w:ind w:left="360"/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0A044F">
        <w:rPr>
          <w:rFonts w:ascii="Arial" w:eastAsiaTheme="minorEastAsia" w:hAnsi="Arial" w:cs="Arial"/>
          <w:sz w:val="22"/>
          <w:szCs w:val="22"/>
          <w:lang w:val="en-US" w:eastAsia="zh-CN"/>
        </w:rPr>
        <w:t>Remain issues</w:t>
      </w:r>
    </w:p>
    <w:p w14:paraId="4CABE9A6" w14:textId="4E65C008" w:rsidR="00FF57B3" w:rsidRPr="00203DBF" w:rsidRDefault="00966CB1" w:rsidP="00203DBF">
      <w:pPr>
        <w:pStyle w:val="ListParagraph"/>
        <w:numPr>
          <w:ilvl w:val="0"/>
          <w:numId w:val="12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203DBF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Slot </w:t>
      </w:r>
      <w:r w:rsidR="00AE4C82">
        <w:rPr>
          <w:rFonts w:ascii="Arial" w:eastAsiaTheme="minorEastAsia" w:hAnsi="Arial" w:cs="Arial"/>
          <w:sz w:val="22"/>
          <w:szCs w:val="22"/>
          <w:lang w:val="en-US" w:eastAsia="zh-CN"/>
        </w:rPr>
        <w:t>format</w:t>
      </w:r>
      <w:r w:rsidRPr="00203DBF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</w:p>
    <w:p w14:paraId="696365E9" w14:textId="1C4D8553" w:rsidR="00203DBF" w:rsidRDefault="00203DBF" w:rsidP="00A010E6">
      <w:pPr>
        <w:pStyle w:val="ListParagraph"/>
        <w:numPr>
          <w:ilvl w:val="0"/>
          <w:numId w:val="12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E46818">
        <w:rPr>
          <w:rFonts w:ascii="Arial" w:eastAsiaTheme="minorEastAsia" w:hAnsi="Arial" w:cs="Arial"/>
          <w:sz w:val="22"/>
          <w:szCs w:val="22"/>
          <w:lang w:val="en-US" w:eastAsia="zh-CN"/>
        </w:rPr>
        <w:t>TRS allocation</w:t>
      </w:r>
    </w:p>
    <w:p w14:paraId="65008928" w14:textId="2202AB63" w:rsidR="009E3AC7" w:rsidRDefault="009E3AC7" w:rsidP="00A010E6">
      <w:pPr>
        <w:pStyle w:val="ListParagraph"/>
        <w:numPr>
          <w:ilvl w:val="0"/>
          <w:numId w:val="12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>COT configuration</w:t>
      </w:r>
    </w:p>
    <w:p w14:paraId="2175B235" w14:textId="5A0066B5" w:rsidR="00822D50" w:rsidRDefault="00822D50" w:rsidP="00A010E6">
      <w:pPr>
        <w:pStyle w:val="ListParagraph"/>
        <w:numPr>
          <w:ilvl w:val="0"/>
          <w:numId w:val="12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LBT </w:t>
      </w:r>
      <w:r w:rsidR="00693D06">
        <w:rPr>
          <w:rFonts w:ascii="Arial" w:eastAsiaTheme="minorEastAsia" w:hAnsi="Arial" w:cs="Arial"/>
          <w:sz w:val="22"/>
          <w:szCs w:val="22"/>
          <w:lang w:val="en-US" w:eastAsia="zh-CN"/>
        </w:rPr>
        <w:t>failure probability</w:t>
      </w:r>
    </w:p>
    <w:p w14:paraId="5FB24914" w14:textId="6E82CFCA" w:rsidR="009A26F7" w:rsidRDefault="009A26F7" w:rsidP="00A010E6">
      <w:pPr>
        <w:pStyle w:val="ListParagraph"/>
        <w:numPr>
          <w:ilvl w:val="0"/>
          <w:numId w:val="12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Test metric </w:t>
      </w:r>
    </w:p>
    <w:p w14:paraId="2B6A7331" w14:textId="786EB34C" w:rsidR="0078461A" w:rsidRPr="00E46818" w:rsidRDefault="0078461A" w:rsidP="00A010E6">
      <w:pPr>
        <w:pStyle w:val="ListParagraph"/>
        <w:numPr>
          <w:ilvl w:val="0"/>
          <w:numId w:val="12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>Other parameters</w:t>
      </w:r>
    </w:p>
    <w:p w14:paraId="7468A74F" w14:textId="70EC3C2C" w:rsidR="008E7870" w:rsidRDefault="00E46818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In this contribution, open issues will be further discussed. </w:t>
      </w:r>
    </w:p>
    <w:bookmarkEnd w:id="2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C3F86A" w14:textId="77777777" w:rsidR="00CD61EB" w:rsidRDefault="003E77CE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  <w:r w:rsidR="00A70920">
        <w:t xml:space="preserve"> </w:t>
      </w:r>
    </w:p>
    <w:p w14:paraId="13A899E5" w14:textId="77777777" w:rsidR="00763C5A" w:rsidRDefault="00171E2B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bookmarkStart w:id="3" w:name="_Hlk43884116"/>
      <w:r>
        <w:rPr>
          <w:rFonts w:ascii="Arial" w:hAnsi="Arial" w:cs="Arial"/>
          <w:sz w:val="22"/>
          <w:szCs w:val="22"/>
        </w:rPr>
        <w:t>In general issue</w:t>
      </w:r>
      <w:r w:rsidR="009C5A29">
        <w:rPr>
          <w:rFonts w:ascii="Arial" w:hAnsi="Arial" w:cs="Arial"/>
          <w:sz w:val="22"/>
          <w:szCs w:val="22"/>
        </w:rPr>
        <w:t xml:space="preserve">, slot </w:t>
      </w:r>
      <w:r w:rsidR="00AE4C82">
        <w:rPr>
          <w:rFonts w:ascii="Arial" w:hAnsi="Arial" w:cs="Arial"/>
          <w:sz w:val="22"/>
          <w:szCs w:val="22"/>
        </w:rPr>
        <w:t>format</w:t>
      </w:r>
      <w:r w:rsidR="00822D50">
        <w:rPr>
          <w:rFonts w:ascii="Arial" w:hAnsi="Arial" w:cs="Arial"/>
          <w:sz w:val="22"/>
          <w:szCs w:val="22"/>
        </w:rPr>
        <w:t xml:space="preserve">, </w:t>
      </w:r>
      <w:r w:rsidR="00C40BC3">
        <w:rPr>
          <w:rFonts w:ascii="Arial" w:hAnsi="Arial" w:cs="Arial"/>
          <w:sz w:val="22"/>
          <w:szCs w:val="22"/>
        </w:rPr>
        <w:t>TRS allocation</w:t>
      </w:r>
      <w:r w:rsidR="00822D50">
        <w:rPr>
          <w:rFonts w:ascii="Arial" w:hAnsi="Arial" w:cs="Arial"/>
          <w:sz w:val="22"/>
          <w:szCs w:val="22"/>
        </w:rPr>
        <w:t xml:space="preserve"> and LBT probability</w:t>
      </w:r>
      <w:r w:rsidR="00C40BC3">
        <w:rPr>
          <w:rFonts w:ascii="Arial" w:hAnsi="Arial" w:cs="Arial"/>
          <w:sz w:val="22"/>
          <w:szCs w:val="22"/>
        </w:rPr>
        <w:t xml:space="preserve"> issue</w:t>
      </w:r>
      <w:r w:rsidR="00822D50">
        <w:rPr>
          <w:rFonts w:ascii="Arial" w:hAnsi="Arial" w:cs="Arial"/>
          <w:sz w:val="22"/>
          <w:szCs w:val="22"/>
        </w:rPr>
        <w:t>s</w:t>
      </w:r>
      <w:r w:rsidR="00AE4C82">
        <w:rPr>
          <w:rFonts w:ascii="Arial" w:hAnsi="Arial" w:cs="Arial"/>
          <w:sz w:val="22"/>
          <w:szCs w:val="22"/>
        </w:rPr>
        <w:t xml:space="preserve"> are</w:t>
      </w:r>
      <w:r w:rsidR="009C5A29">
        <w:rPr>
          <w:rFonts w:ascii="Arial" w:hAnsi="Arial" w:cs="Arial"/>
          <w:sz w:val="22"/>
          <w:szCs w:val="22"/>
        </w:rPr>
        <w:t xml:space="preserve"> discussed</w:t>
      </w:r>
      <w:r w:rsidR="003249F7">
        <w:rPr>
          <w:rFonts w:ascii="Arial" w:hAnsi="Arial" w:cs="Arial"/>
          <w:sz w:val="22"/>
          <w:szCs w:val="22"/>
        </w:rPr>
        <w:t xml:space="preserve"> [2]</w:t>
      </w:r>
      <w:r w:rsidR="00EF2EAE">
        <w:rPr>
          <w:rFonts w:ascii="Arial" w:hAnsi="Arial" w:cs="Arial"/>
          <w:sz w:val="22"/>
          <w:szCs w:val="22"/>
        </w:rPr>
        <w:t>.</w:t>
      </w:r>
      <w:r w:rsidR="009C5A29">
        <w:rPr>
          <w:rFonts w:ascii="Arial" w:hAnsi="Arial" w:cs="Arial"/>
          <w:sz w:val="22"/>
          <w:szCs w:val="22"/>
        </w:rPr>
        <w:t xml:space="preserve"> </w:t>
      </w:r>
    </w:p>
    <w:p w14:paraId="427677B5" w14:textId="2E2C5DC2" w:rsidR="00C80EA9" w:rsidRDefault="00C80EA9" w:rsidP="00CA793C">
      <w:pPr>
        <w:pStyle w:val="ListParagraph"/>
        <w:numPr>
          <w:ilvl w:val="0"/>
          <w:numId w:val="1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3C51F8">
        <w:rPr>
          <w:rFonts w:ascii="Arial" w:hAnsi="Arial" w:cs="Arial"/>
          <w:b/>
          <w:bCs/>
          <w:sz w:val="22"/>
          <w:szCs w:val="22"/>
        </w:rPr>
        <w:t>S</w:t>
      </w:r>
      <w:r w:rsidR="009D38F7" w:rsidRPr="003C51F8">
        <w:rPr>
          <w:rFonts w:ascii="Arial" w:hAnsi="Arial" w:cs="Arial"/>
          <w:b/>
          <w:bCs/>
          <w:sz w:val="22"/>
          <w:szCs w:val="22"/>
        </w:rPr>
        <w:t>lot format</w:t>
      </w:r>
      <w:r w:rsidR="003C51F8">
        <w:rPr>
          <w:rFonts w:ascii="Arial" w:hAnsi="Arial" w:cs="Arial"/>
          <w:sz w:val="22"/>
          <w:szCs w:val="22"/>
        </w:rPr>
        <w:t xml:space="preserve">: </w:t>
      </w:r>
      <w:r w:rsidR="00A622CB">
        <w:rPr>
          <w:rFonts w:ascii="Arial" w:hAnsi="Arial" w:cs="Arial"/>
          <w:sz w:val="22"/>
          <w:szCs w:val="22"/>
        </w:rPr>
        <w:t xml:space="preserve">Fixed frame period </w:t>
      </w:r>
      <w:r w:rsidR="008E68BF">
        <w:rPr>
          <w:rFonts w:ascii="Arial" w:hAnsi="Arial" w:cs="Arial"/>
          <w:sz w:val="22"/>
          <w:szCs w:val="22"/>
        </w:rPr>
        <w:t xml:space="preserve">(FFP) </w:t>
      </w:r>
      <w:r w:rsidR="00A622CB">
        <w:rPr>
          <w:rFonts w:ascii="Arial" w:hAnsi="Arial" w:cs="Arial"/>
          <w:sz w:val="22"/>
          <w:szCs w:val="22"/>
        </w:rPr>
        <w:t xml:space="preserve">and </w:t>
      </w:r>
      <w:r w:rsidR="00EC2273">
        <w:rPr>
          <w:rFonts w:ascii="Arial" w:hAnsi="Arial" w:cs="Arial"/>
          <w:sz w:val="22"/>
          <w:szCs w:val="22"/>
        </w:rPr>
        <w:t>burst transmission model as figures below.</w:t>
      </w:r>
    </w:p>
    <w:p w14:paraId="7715AC65" w14:textId="2EE74EF0" w:rsidR="00D52CDF" w:rsidRDefault="00AE1EF1" w:rsidP="00AE1EF1">
      <w:pPr>
        <w:pStyle w:val="ListParagraph"/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0E8C00F0" wp14:editId="54FA2E2B">
            <wp:extent cx="3985219" cy="1881765"/>
            <wp:effectExtent l="0" t="0" r="0" b="4445"/>
            <wp:docPr id="1" name="Picture 1" descr="Graphical user interface, application, table, Exc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, table, Excel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3378" cy="190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CC2AFF" w14:textId="77777777" w:rsidR="00AE1EF1" w:rsidRDefault="00AE1EF1" w:rsidP="00D52CDF">
      <w:pPr>
        <w:pStyle w:val="ListParagraph"/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472DB3D4" w14:textId="77777777" w:rsidR="003658ED" w:rsidRDefault="00C80EA9" w:rsidP="00C80EA9">
      <w:pPr>
        <w:pStyle w:val="ListParagraph"/>
        <w:numPr>
          <w:ilvl w:val="1"/>
          <w:numId w:val="1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 slot:</w:t>
      </w:r>
      <w:r w:rsidR="00A74985" w:rsidRPr="00CA793C">
        <w:rPr>
          <w:rFonts w:ascii="Arial" w:hAnsi="Arial" w:cs="Arial"/>
          <w:sz w:val="22"/>
          <w:szCs w:val="22"/>
        </w:rPr>
        <w:t xml:space="preserve"> both</w:t>
      </w:r>
      <w:r w:rsidR="009D38F7" w:rsidRPr="00CA793C">
        <w:rPr>
          <w:rFonts w:ascii="Arial" w:hAnsi="Arial" w:cs="Arial"/>
          <w:sz w:val="22"/>
          <w:szCs w:val="22"/>
        </w:rPr>
        <w:t xml:space="preserve"> {2, 3, 5, 6} and {2, 4, </w:t>
      </w:r>
      <w:r w:rsidR="00810197" w:rsidRPr="00CA793C">
        <w:rPr>
          <w:rFonts w:ascii="Arial" w:hAnsi="Arial" w:cs="Arial"/>
          <w:sz w:val="22"/>
          <w:szCs w:val="22"/>
        </w:rPr>
        <w:t xml:space="preserve">6, 7} </w:t>
      </w:r>
      <w:r w:rsidR="003658ED">
        <w:rPr>
          <w:rFonts w:ascii="Arial" w:hAnsi="Arial" w:cs="Arial"/>
          <w:sz w:val="22"/>
          <w:szCs w:val="22"/>
        </w:rPr>
        <w:t xml:space="preserve">slots in WF </w:t>
      </w:r>
      <w:r w:rsidR="00810197" w:rsidRPr="00CA793C">
        <w:rPr>
          <w:rFonts w:ascii="Arial" w:hAnsi="Arial" w:cs="Arial"/>
          <w:sz w:val="22"/>
          <w:szCs w:val="22"/>
        </w:rPr>
        <w:t>can fulfil the expectation.</w:t>
      </w:r>
      <w:r w:rsidR="008B51F4">
        <w:rPr>
          <w:rFonts w:ascii="Arial" w:hAnsi="Arial" w:cs="Arial"/>
          <w:sz w:val="22"/>
          <w:szCs w:val="22"/>
        </w:rPr>
        <w:t xml:space="preserve"> </w:t>
      </w:r>
    </w:p>
    <w:p w14:paraId="03E61548" w14:textId="544A77E9" w:rsidR="00763C5A" w:rsidRDefault="00FD5504" w:rsidP="003658ED">
      <w:pPr>
        <w:pStyle w:val="ListParagraph"/>
        <w:pBdr>
          <w:bottom w:val="single" w:sz="4" w:space="1" w:color="auto"/>
        </w:pBdr>
        <w:ind w:left="14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But it should be noted that the maximum DL slot number could be 8 </w:t>
      </w:r>
      <w:r w:rsidR="00DE0B6D">
        <w:rPr>
          <w:rFonts w:ascii="Arial" w:hAnsi="Arial" w:cs="Arial"/>
          <w:sz w:val="22"/>
          <w:szCs w:val="22"/>
        </w:rPr>
        <w:t>according to the definition of DL transmission burst and 4ms maximum burst length regulation in Japan.</w:t>
      </w:r>
      <w:r w:rsidR="00460496">
        <w:rPr>
          <w:rFonts w:ascii="Arial" w:hAnsi="Arial" w:cs="Arial"/>
          <w:sz w:val="22"/>
          <w:szCs w:val="22"/>
        </w:rPr>
        <w:t xml:space="preserve"> Then another </w:t>
      </w:r>
      <w:r w:rsidR="00943CA3">
        <w:rPr>
          <w:rFonts w:ascii="Arial" w:hAnsi="Arial" w:cs="Arial"/>
          <w:sz w:val="22"/>
          <w:szCs w:val="22"/>
        </w:rPr>
        <w:t>option for DL slot format</w:t>
      </w:r>
      <w:r w:rsidR="00460496">
        <w:rPr>
          <w:rFonts w:ascii="Arial" w:hAnsi="Arial" w:cs="Arial"/>
          <w:sz w:val="22"/>
          <w:szCs w:val="22"/>
        </w:rPr>
        <w:t xml:space="preserve"> could be {</w:t>
      </w:r>
      <w:r w:rsidR="00943CA3">
        <w:rPr>
          <w:rFonts w:ascii="Arial" w:hAnsi="Arial" w:cs="Arial"/>
          <w:sz w:val="22"/>
          <w:szCs w:val="22"/>
        </w:rPr>
        <w:t>2, 4, 6, 8} slots</w:t>
      </w:r>
      <w:r w:rsidR="00BA5F09">
        <w:rPr>
          <w:rFonts w:ascii="Arial" w:hAnsi="Arial" w:cs="Arial"/>
          <w:sz w:val="22"/>
          <w:szCs w:val="22"/>
        </w:rPr>
        <w:t xml:space="preserve"> </w:t>
      </w:r>
      <w:r w:rsidR="00810197" w:rsidRPr="00CA793C">
        <w:rPr>
          <w:rFonts w:ascii="Arial" w:hAnsi="Arial" w:cs="Arial"/>
          <w:sz w:val="22"/>
          <w:szCs w:val="22"/>
        </w:rPr>
        <w:t xml:space="preserve"> </w:t>
      </w:r>
    </w:p>
    <w:p w14:paraId="2532A42B" w14:textId="77777777" w:rsidR="0040252A" w:rsidRDefault="00C80EA9" w:rsidP="00C80EA9">
      <w:pPr>
        <w:pStyle w:val="ListParagraph"/>
        <w:numPr>
          <w:ilvl w:val="1"/>
          <w:numId w:val="1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UL slot: </w:t>
      </w:r>
      <w:r w:rsidR="00F37E70">
        <w:rPr>
          <w:rFonts w:ascii="Arial" w:hAnsi="Arial" w:cs="Arial"/>
          <w:sz w:val="22"/>
          <w:szCs w:val="22"/>
        </w:rPr>
        <w:t xml:space="preserve">HARQ-ACK can be transmitted on the first UL slot in every </w:t>
      </w:r>
      <w:r w:rsidR="008E68BF">
        <w:rPr>
          <w:rFonts w:ascii="Arial" w:hAnsi="Arial" w:cs="Arial"/>
          <w:sz w:val="22"/>
          <w:szCs w:val="22"/>
        </w:rPr>
        <w:t xml:space="preserve">FFP. </w:t>
      </w:r>
    </w:p>
    <w:p w14:paraId="7D35AFA9" w14:textId="0A650DDF" w:rsidR="00204824" w:rsidRDefault="005B129A" w:rsidP="0040252A">
      <w:pPr>
        <w:pStyle w:val="ListParagraph"/>
        <w:pBdr>
          <w:bottom w:val="single" w:sz="4" w:space="1" w:color="auto"/>
        </w:pBdr>
        <w:ind w:left="14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</w:t>
      </w:r>
      <w:r w:rsidR="00EC26F7">
        <w:rPr>
          <w:rFonts w:ascii="Arial" w:hAnsi="Arial" w:cs="Arial"/>
          <w:sz w:val="22"/>
          <w:szCs w:val="22"/>
        </w:rPr>
        <w:t xml:space="preserve"> DL</w:t>
      </w:r>
      <w:r>
        <w:rPr>
          <w:rFonts w:ascii="Arial" w:hAnsi="Arial" w:cs="Arial"/>
          <w:sz w:val="22"/>
          <w:szCs w:val="22"/>
        </w:rPr>
        <w:t xml:space="preserve"> slot format</w:t>
      </w:r>
      <w:r w:rsidR="00EC26F7">
        <w:rPr>
          <w:rFonts w:ascii="Arial" w:hAnsi="Arial" w:cs="Arial"/>
          <w:sz w:val="22"/>
          <w:szCs w:val="22"/>
        </w:rPr>
        <w:t xml:space="preserve"> {2, 3, 5, 6}</w:t>
      </w:r>
      <w:r>
        <w:rPr>
          <w:rFonts w:ascii="Arial" w:hAnsi="Arial" w:cs="Arial"/>
          <w:sz w:val="22"/>
          <w:szCs w:val="22"/>
        </w:rPr>
        <w:t xml:space="preserve"> </w:t>
      </w:r>
      <w:r w:rsidR="00EC26F7">
        <w:rPr>
          <w:rFonts w:ascii="Arial" w:hAnsi="Arial" w:cs="Arial"/>
          <w:sz w:val="22"/>
          <w:szCs w:val="22"/>
        </w:rPr>
        <w:t xml:space="preserve">or {2, 4, 6, 7} slot </w:t>
      </w:r>
      <w:r>
        <w:rPr>
          <w:rFonts w:ascii="Arial" w:hAnsi="Arial" w:cs="Arial"/>
          <w:sz w:val="22"/>
          <w:szCs w:val="22"/>
        </w:rPr>
        <w:t>listed in WF, a f</w:t>
      </w:r>
      <w:r w:rsidR="0040252A">
        <w:rPr>
          <w:rFonts w:ascii="Arial" w:hAnsi="Arial" w:cs="Arial"/>
          <w:sz w:val="22"/>
          <w:szCs w:val="22"/>
        </w:rPr>
        <w:t xml:space="preserve">ixed start time </w:t>
      </w:r>
      <w:r>
        <w:rPr>
          <w:rFonts w:ascii="Arial" w:hAnsi="Arial" w:cs="Arial"/>
          <w:sz w:val="22"/>
          <w:szCs w:val="22"/>
        </w:rPr>
        <w:t>of UL slot could be</w:t>
      </w:r>
      <w:r w:rsidR="0040252A">
        <w:rPr>
          <w:rFonts w:ascii="Arial" w:hAnsi="Arial" w:cs="Arial"/>
          <w:sz w:val="22"/>
          <w:szCs w:val="22"/>
        </w:rPr>
        <w:t xml:space="preserve"> 4ms </w:t>
      </w:r>
      <w:r>
        <w:rPr>
          <w:rFonts w:ascii="Arial" w:hAnsi="Arial" w:cs="Arial"/>
          <w:sz w:val="22"/>
          <w:szCs w:val="22"/>
        </w:rPr>
        <w:t>in each</w:t>
      </w:r>
      <w:r w:rsidR="0040252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5ms</w:t>
      </w:r>
      <w:r w:rsidR="0040252A">
        <w:rPr>
          <w:rFonts w:ascii="Arial" w:hAnsi="Arial" w:cs="Arial"/>
          <w:sz w:val="22"/>
          <w:szCs w:val="22"/>
        </w:rPr>
        <w:t xml:space="preserve"> FFP</w:t>
      </w:r>
      <w:r w:rsidR="00204824">
        <w:rPr>
          <w:rFonts w:ascii="Arial" w:hAnsi="Arial" w:cs="Arial"/>
          <w:sz w:val="22"/>
          <w:szCs w:val="22"/>
        </w:rPr>
        <w:t xml:space="preserve">, and the duration is </w:t>
      </w:r>
      <w:r w:rsidR="00CE1877">
        <w:rPr>
          <w:rFonts w:ascii="Arial" w:hAnsi="Arial" w:cs="Arial"/>
          <w:sz w:val="22"/>
          <w:szCs w:val="22"/>
        </w:rPr>
        <w:t>0</w:t>
      </w:r>
      <w:r w:rsidR="00204824">
        <w:rPr>
          <w:rFonts w:ascii="Arial" w:hAnsi="Arial" w:cs="Arial"/>
          <w:sz w:val="22"/>
          <w:szCs w:val="22"/>
        </w:rPr>
        <w:t>.9ms considering Idle time at the end of FFP</w:t>
      </w:r>
      <w:r w:rsidR="0040252A">
        <w:rPr>
          <w:rFonts w:ascii="Arial" w:hAnsi="Arial" w:cs="Arial"/>
          <w:sz w:val="22"/>
          <w:szCs w:val="22"/>
        </w:rPr>
        <w:t>.</w:t>
      </w:r>
    </w:p>
    <w:p w14:paraId="20E1F7E1" w14:textId="25E0C862" w:rsidR="00C80EA9" w:rsidRDefault="003B4345" w:rsidP="0040252A">
      <w:pPr>
        <w:pStyle w:val="ListParagraph"/>
        <w:pBdr>
          <w:bottom w:val="single" w:sz="4" w:space="1" w:color="auto"/>
        </w:pBdr>
        <w:ind w:left="14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mentioned above,</w:t>
      </w:r>
      <w:r w:rsidR="00724ECA">
        <w:rPr>
          <w:rFonts w:ascii="Arial" w:hAnsi="Arial" w:cs="Arial"/>
          <w:sz w:val="22"/>
          <w:szCs w:val="22"/>
        </w:rPr>
        <w:t xml:space="preserve"> if use longer DL burst </w:t>
      </w:r>
      <w:r w:rsidR="0034246C">
        <w:rPr>
          <w:rFonts w:ascii="Arial" w:hAnsi="Arial" w:cs="Arial"/>
          <w:sz w:val="22"/>
          <w:szCs w:val="22"/>
        </w:rPr>
        <w:t>format, such as {2, 4, 6, 8}, it would be better to adjust UL slot start time to</w:t>
      </w:r>
      <w:r>
        <w:rPr>
          <w:rFonts w:ascii="Arial" w:hAnsi="Arial" w:cs="Arial"/>
          <w:sz w:val="22"/>
          <w:szCs w:val="22"/>
        </w:rPr>
        <w:t xml:space="preserve"> 4.5ms to</w:t>
      </w:r>
      <w:r w:rsidR="0034246C">
        <w:rPr>
          <w:rFonts w:ascii="Arial" w:hAnsi="Arial" w:cs="Arial"/>
          <w:sz w:val="22"/>
          <w:szCs w:val="22"/>
        </w:rPr>
        <w:t xml:space="preserve"> </w:t>
      </w:r>
      <w:r w:rsidR="008D1A7F">
        <w:rPr>
          <w:rFonts w:ascii="Arial" w:hAnsi="Arial" w:cs="Arial"/>
          <w:sz w:val="22"/>
          <w:szCs w:val="22"/>
        </w:rPr>
        <w:t xml:space="preserve">leave enough gap between DL and UL. </w:t>
      </w:r>
      <w:r w:rsidR="00C35025">
        <w:rPr>
          <w:rFonts w:ascii="Arial" w:hAnsi="Arial" w:cs="Arial"/>
          <w:sz w:val="22"/>
          <w:szCs w:val="22"/>
        </w:rPr>
        <w:t xml:space="preserve">It will be taken as one burst if the gap </w:t>
      </w:r>
      <w:r w:rsidR="00640B64">
        <w:rPr>
          <w:rFonts w:ascii="Arial" w:hAnsi="Arial" w:cs="Arial"/>
          <w:sz w:val="22"/>
          <w:szCs w:val="22"/>
        </w:rPr>
        <w:t xml:space="preserve">is less than 16us. </w:t>
      </w:r>
      <w:r w:rsidR="00926463">
        <w:rPr>
          <w:rFonts w:ascii="Arial" w:hAnsi="Arial" w:cs="Arial"/>
          <w:sz w:val="22"/>
          <w:szCs w:val="22"/>
        </w:rPr>
        <w:t xml:space="preserve">The duration of UL </w:t>
      </w:r>
      <w:r w:rsidR="00CE1877">
        <w:rPr>
          <w:rFonts w:ascii="Arial" w:hAnsi="Arial" w:cs="Arial"/>
          <w:sz w:val="22"/>
          <w:szCs w:val="22"/>
        </w:rPr>
        <w:t xml:space="preserve">could be 0.4ms. </w:t>
      </w:r>
    </w:p>
    <w:p w14:paraId="061B38FD" w14:textId="77777777" w:rsidR="003C51F8" w:rsidRDefault="00A74985" w:rsidP="00CA793C">
      <w:pPr>
        <w:pStyle w:val="ListParagraph"/>
        <w:numPr>
          <w:ilvl w:val="0"/>
          <w:numId w:val="1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3C51F8">
        <w:rPr>
          <w:rFonts w:ascii="Arial" w:hAnsi="Arial" w:cs="Arial"/>
          <w:b/>
          <w:bCs/>
          <w:sz w:val="22"/>
          <w:szCs w:val="22"/>
        </w:rPr>
        <w:t>TRS allocation</w:t>
      </w:r>
      <w:r w:rsidR="003C51F8">
        <w:rPr>
          <w:rFonts w:ascii="Arial" w:hAnsi="Arial" w:cs="Arial"/>
          <w:sz w:val="22"/>
          <w:szCs w:val="22"/>
        </w:rPr>
        <w:t>:</w:t>
      </w:r>
    </w:p>
    <w:p w14:paraId="149EC2E2" w14:textId="3B0AD215" w:rsidR="00BB1AC4" w:rsidRDefault="00B83C6A" w:rsidP="009A4CE2">
      <w:pPr>
        <w:pBdr>
          <w:bottom w:val="single" w:sz="4" w:space="1" w:color="auto"/>
        </w:pBdr>
        <w:ind w:left="10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we proposed in </w:t>
      </w:r>
      <w:r w:rsidR="00E4022C">
        <w:rPr>
          <w:rFonts w:ascii="Arial" w:hAnsi="Arial" w:cs="Arial"/>
          <w:sz w:val="22"/>
          <w:szCs w:val="22"/>
        </w:rPr>
        <w:t xml:space="preserve">[2], no TRS configuration can be accepted by NR-U demodulation tests. </w:t>
      </w:r>
      <w:r w:rsidR="00763C5A" w:rsidRPr="009A4CE2">
        <w:rPr>
          <w:rFonts w:ascii="Arial" w:hAnsi="Arial" w:cs="Arial"/>
          <w:sz w:val="22"/>
          <w:szCs w:val="22"/>
        </w:rPr>
        <w:t>In our simulation</w:t>
      </w:r>
      <w:r w:rsidR="009A4CE2">
        <w:rPr>
          <w:rFonts w:ascii="Arial" w:hAnsi="Arial" w:cs="Arial"/>
          <w:sz w:val="22"/>
          <w:szCs w:val="22"/>
        </w:rPr>
        <w:t xml:space="preserve"> [</w:t>
      </w:r>
      <w:r w:rsidR="00883020">
        <w:rPr>
          <w:rFonts w:ascii="Arial" w:hAnsi="Arial" w:cs="Arial"/>
          <w:sz w:val="22"/>
          <w:szCs w:val="22"/>
        </w:rPr>
        <w:t>3]</w:t>
      </w:r>
      <w:r w:rsidR="00763C5A" w:rsidRPr="009A4CE2">
        <w:rPr>
          <w:rFonts w:ascii="Arial" w:hAnsi="Arial" w:cs="Arial"/>
          <w:sz w:val="22"/>
          <w:szCs w:val="22"/>
        </w:rPr>
        <w:t xml:space="preserve">, we </w:t>
      </w:r>
      <w:r w:rsidR="00F37CDD">
        <w:rPr>
          <w:rFonts w:ascii="Arial" w:hAnsi="Arial" w:cs="Arial"/>
          <w:sz w:val="22"/>
          <w:szCs w:val="22"/>
        </w:rPr>
        <w:t>use Option 2</w:t>
      </w:r>
      <w:r w:rsidR="00047D16">
        <w:rPr>
          <w:rFonts w:ascii="Arial" w:hAnsi="Arial" w:cs="Arial"/>
          <w:sz w:val="22"/>
          <w:szCs w:val="22"/>
        </w:rPr>
        <w:t xml:space="preserve"> that no TRS are configured</w:t>
      </w:r>
      <w:r w:rsidR="00D31654">
        <w:rPr>
          <w:rFonts w:ascii="Arial" w:hAnsi="Arial" w:cs="Arial"/>
          <w:sz w:val="22"/>
          <w:szCs w:val="22"/>
        </w:rPr>
        <w:t xml:space="preserve"> for simp</w:t>
      </w:r>
      <w:r w:rsidR="00321BBD">
        <w:rPr>
          <w:rFonts w:ascii="Arial" w:hAnsi="Arial" w:cs="Arial"/>
          <w:sz w:val="22"/>
          <w:szCs w:val="22"/>
        </w:rPr>
        <w:t>lify the simulation adaptation</w:t>
      </w:r>
      <w:r w:rsidR="00047D16">
        <w:rPr>
          <w:rFonts w:ascii="Arial" w:hAnsi="Arial" w:cs="Arial"/>
          <w:sz w:val="22"/>
          <w:szCs w:val="22"/>
        </w:rPr>
        <w:t>.</w:t>
      </w:r>
      <w:r w:rsidR="00207C71">
        <w:rPr>
          <w:rFonts w:ascii="Arial" w:hAnsi="Arial" w:cs="Arial"/>
          <w:sz w:val="22"/>
          <w:szCs w:val="22"/>
        </w:rPr>
        <w:t xml:space="preserve"> </w:t>
      </w:r>
      <w:r w:rsidR="00047D16">
        <w:rPr>
          <w:rFonts w:ascii="Arial" w:hAnsi="Arial" w:cs="Arial"/>
          <w:sz w:val="22"/>
          <w:szCs w:val="22"/>
        </w:rPr>
        <w:t>B</w:t>
      </w:r>
      <w:r w:rsidR="00207C71">
        <w:rPr>
          <w:rFonts w:ascii="Arial" w:hAnsi="Arial" w:cs="Arial"/>
          <w:sz w:val="22"/>
          <w:szCs w:val="22"/>
        </w:rPr>
        <w:t>ut we</w:t>
      </w:r>
      <w:r w:rsidR="000021CC" w:rsidRPr="009A4CE2">
        <w:rPr>
          <w:rFonts w:ascii="Arial" w:hAnsi="Arial" w:cs="Arial"/>
          <w:sz w:val="22"/>
          <w:szCs w:val="22"/>
        </w:rPr>
        <w:t xml:space="preserve"> also compared one case</w:t>
      </w:r>
      <w:r w:rsidR="00207C71">
        <w:rPr>
          <w:rFonts w:ascii="Arial" w:hAnsi="Arial" w:cs="Arial"/>
          <w:sz w:val="22"/>
          <w:szCs w:val="22"/>
        </w:rPr>
        <w:t xml:space="preserve"> performance between</w:t>
      </w:r>
      <w:r w:rsidR="000021CC" w:rsidRPr="009A4CE2">
        <w:rPr>
          <w:rFonts w:ascii="Arial" w:hAnsi="Arial" w:cs="Arial"/>
          <w:sz w:val="22"/>
          <w:szCs w:val="22"/>
        </w:rPr>
        <w:t xml:space="preserve"> with</w:t>
      </w:r>
      <w:r w:rsidR="00207C71">
        <w:rPr>
          <w:rFonts w:ascii="Arial" w:hAnsi="Arial" w:cs="Arial"/>
          <w:sz w:val="22"/>
          <w:szCs w:val="22"/>
        </w:rPr>
        <w:t>/without</w:t>
      </w:r>
      <w:r w:rsidR="000021CC" w:rsidRPr="009A4CE2">
        <w:rPr>
          <w:rFonts w:ascii="Arial" w:hAnsi="Arial" w:cs="Arial"/>
          <w:sz w:val="22"/>
          <w:szCs w:val="22"/>
        </w:rPr>
        <w:t xml:space="preserve"> TRS</w:t>
      </w:r>
      <w:r w:rsidR="00321BBD">
        <w:rPr>
          <w:rFonts w:ascii="Arial" w:hAnsi="Arial" w:cs="Arial"/>
          <w:sz w:val="22"/>
          <w:szCs w:val="22"/>
        </w:rPr>
        <w:t>, and the result shows almost no difference</w:t>
      </w:r>
      <w:r w:rsidR="00CA50F8">
        <w:rPr>
          <w:rFonts w:ascii="Arial" w:hAnsi="Arial" w:cs="Arial"/>
          <w:sz w:val="22"/>
          <w:szCs w:val="22"/>
        </w:rPr>
        <w:t xml:space="preserve"> as expectation</w:t>
      </w:r>
      <w:r w:rsidR="00321BBD">
        <w:rPr>
          <w:rFonts w:ascii="Arial" w:hAnsi="Arial" w:cs="Arial"/>
          <w:sz w:val="22"/>
          <w:szCs w:val="22"/>
        </w:rPr>
        <w:t xml:space="preserve">. </w:t>
      </w:r>
    </w:p>
    <w:p w14:paraId="3AAA4A38" w14:textId="7ED2751D" w:rsidR="003B5EA6" w:rsidRDefault="00F44314" w:rsidP="009A4CE2">
      <w:pPr>
        <w:pBdr>
          <w:bottom w:val="single" w:sz="4" w:space="1" w:color="auto"/>
        </w:pBdr>
        <w:ind w:left="10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AE3CDBF" wp14:editId="28EEC826">
            <wp:extent cx="4102575" cy="2449943"/>
            <wp:effectExtent l="0" t="0" r="0" b="7620"/>
            <wp:docPr id="5" name="Picture 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line ch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1956" cy="2455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E710C" w14:textId="02DB85D7" w:rsidR="004D0CDF" w:rsidRPr="009A4CE2" w:rsidRDefault="00993417" w:rsidP="009A4CE2">
      <w:pPr>
        <w:pBdr>
          <w:bottom w:val="single" w:sz="4" w:space="1" w:color="auto"/>
        </w:pBdr>
        <w:ind w:left="10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It can be note that </w:t>
      </w:r>
      <w:r w:rsidR="007807E8">
        <w:rPr>
          <w:rFonts w:ascii="Arial" w:hAnsi="Arial" w:cs="Arial"/>
          <w:sz w:val="22"/>
          <w:szCs w:val="22"/>
        </w:rPr>
        <w:t>TCI state on PDCCH</w:t>
      </w:r>
      <w:r w:rsidR="00630126">
        <w:rPr>
          <w:rFonts w:ascii="Arial" w:hAnsi="Arial" w:cs="Arial"/>
          <w:sz w:val="22"/>
          <w:szCs w:val="22"/>
        </w:rPr>
        <w:t>/PDSCH</w:t>
      </w:r>
      <w:r w:rsidR="007807E8">
        <w:rPr>
          <w:rFonts w:ascii="Arial" w:hAnsi="Arial" w:cs="Arial"/>
          <w:sz w:val="22"/>
          <w:szCs w:val="22"/>
        </w:rPr>
        <w:t xml:space="preserve"> would only have </w:t>
      </w:r>
      <w:r w:rsidR="00F37CB8">
        <w:rPr>
          <w:rFonts w:ascii="Arial" w:hAnsi="Arial" w:cs="Arial"/>
          <w:sz w:val="22"/>
          <w:szCs w:val="22"/>
        </w:rPr>
        <w:t xml:space="preserve">QCL information for </w:t>
      </w:r>
      <w:r w:rsidR="00031EB8">
        <w:rPr>
          <w:rFonts w:ascii="Arial" w:hAnsi="Arial" w:cs="Arial"/>
          <w:sz w:val="22"/>
          <w:szCs w:val="22"/>
        </w:rPr>
        <w:t>SSB</w:t>
      </w:r>
      <w:r w:rsidRPr="0099341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if no TRS is configured</w:t>
      </w:r>
      <w:r w:rsidR="00630126">
        <w:rPr>
          <w:rFonts w:ascii="Arial" w:hAnsi="Arial" w:cs="Arial"/>
          <w:sz w:val="22"/>
          <w:szCs w:val="22"/>
        </w:rPr>
        <w:t xml:space="preserve">. </w:t>
      </w:r>
    </w:p>
    <w:p w14:paraId="137A3C2A" w14:textId="40C93BC2" w:rsidR="007A1909" w:rsidRDefault="009756AA" w:rsidP="00CA793C">
      <w:pPr>
        <w:pStyle w:val="ListParagraph"/>
        <w:numPr>
          <w:ilvl w:val="0"/>
          <w:numId w:val="14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DL </w:t>
      </w:r>
      <w:r w:rsidR="007A1909">
        <w:rPr>
          <w:rFonts w:ascii="Arial" w:hAnsi="Arial" w:cs="Arial"/>
          <w:b/>
          <w:bCs/>
          <w:sz w:val="22"/>
          <w:szCs w:val="22"/>
        </w:rPr>
        <w:t xml:space="preserve">COT </w:t>
      </w:r>
      <w:r w:rsidR="006D53A5">
        <w:rPr>
          <w:rFonts w:ascii="Arial" w:hAnsi="Arial" w:cs="Arial"/>
          <w:b/>
          <w:bCs/>
          <w:sz w:val="22"/>
          <w:szCs w:val="22"/>
        </w:rPr>
        <w:t xml:space="preserve">configuration </w:t>
      </w:r>
    </w:p>
    <w:p w14:paraId="643F36E9" w14:textId="6B2AAEFF" w:rsidR="007A1909" w:rsidRPr="007A1909" w:rsidRDefault="0011754B" w:rsidP="007A1909">
      <w:pPr>
        <w:pStyle w:val="ListParagraph"/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According to the definition of COT</w:t>
      </w:r>
      <w:r w:rsidR="00440D05">
        <w:rPr>
          <w:rFonts w:ascii="Arial" w:hAnsi="Arial" w:cs="Arial"/>
          <w:sz w:val="22"/>
          <w:szCs w:val="22"/>
        </w:rPr>
        <w:t xml:space="preserve"> [2]</w:t>
      </w:r>
      <w:r>
        <w:rPr>
          <w:rFonts w:ascii="Arial" w:hAnsi="Arial" w:cs="Arial"/>
          <w:sz w:val="22"/>
          <w:szCs w:val="22"/>
        </w:rPr>
        <w:t xml:space="preserve">, DL and UL </w:t>
      </w:r>
      <w:r w:rsidR="0047549F">
        <w:rPr>
          <w:rFonts w:ascii="Arial" w:hAnsi="Arial" w:cs="Arial"/>
          <w:sz w:val="22"/>
          <w:szCs w:val="22"/>
        </w:rPr>
        <w:t xml:space="preserve">will be taken as separate COT if the gap between them </w:t>
      </w:r>
      <w:r w:rsidR="001704EA">
        <w:rPr>
          <w:rFonts w:ascii="Arial" w:hAnsi="Arial" w:cs="Arial"/>
          <w:sz w:val="22"/>
          <w:szCs w:val="22"/>
        </w:rPr>
        <w:t xml:space="preserve">larger than 25us. </w:t>
      </w:r>
      <w:r w:rsidR="00B2104A">
        <w:rPr>
          <w:rFonts w:ascii="Arial" w:hAnsi="Arial" w:cs="Arial"/>
          <w:sz w:val="22"/>
          <w:szCs w:val="22"/>
        </w:rPr>
        <w:t xml:space="preserve">In current assumptions, </w:t>
      </w:r>
      <w:r w:rsidR="000722E5">
        <w:rPr>
          <w:rFonts w:ascii="Arial" w:hAnsi="Arial" w:cs="Arial"/>
          <w:sz w:val="22"/>
          <w:szCs w:val="22"/>
        </w:rPr>
        <w:t>1</w:t>
      </w:r>
      <w:r w:rsidR="00B2104A">
        <w:rPr>
          <w:rFonts w:ascii="Arial" w:hAnsi="Arial" w:cs="Arial"/>
          <w:sz w:val="22"/>
          <w:szCs w:val="22"/>
        </w:rPr>
        <w:t xml:space="preserve"> </w:t>
      </w:r>
      <w:r w:rsidR="000722E5">
        <w:rPr>
          <w:rFonts w:ascii="Arial" w:hAnsi="Arial" w:cs="Arial"/>
          <w:sz w:val="22"/>
          <w:szCs w:val="22"/>
        </w:rPr>
        <w:t>slot</w:t>
      </w:r>
      <w:r w:rsidR="00B2104A">
        <w:rPr>
          <w:rFonts w:ascii="Arial" w:hAnsi="Arial" w:cs="Arial"/>
          <w:sz w:val="22"/>
          <w:szCs w:val="22"/>
        </w:rPr>
        <w:t>s</w:t>
      </w:r>
      <w:r w:rsidR="000722E5">
        <w:rPr>
          <w:rFonts w:ascii="Arial" w:hAnsi="Arial" w:cs="Arial"/>
          <w:sz w:val="22"/>
          <w:szCs w:val="22"/>
        </w:rPr>
        <w:t xml:space="preserve"> gap</w:t>
      </w:r>
      <w:r w:rsidR="00BC5AEB">
        <w:rPr>
          <w:rFonts w:ascii="Arial" w:hAnsi="Arial" w:cs="Arial"/>
          <w:sz w:val="22"/>
          <w:szCs w:val="22"/>
        </w:rPr>
        <w:t xml:space="preserve"> </w:t>
      </w:r>
      <w:r w:rsidR="00B2104A">
        <w:rPr>
          <w:rFonts w:ascii="Arial" w:hAnsi="Arial" w:cs="Arial"/>
          <w:sz w:val="22"/>
          <w:szCs w:val="22"/>
        </w:rPr>
        <w:t xml:space="preserve">at the worst case </w:t>
      </w:r>
      <w:r w:rsidR="00BC5AEB">
        <w:rPr>
          <w:rFonts w:ascii="Arial" w:hAnsi="Arial" w:cs="Arial"/>
          <w:sz w:val="22"/>
          <w:szCs w:val="22"/>
        </w:rPr>
        <w:t xml:space="preserve">is </w:t>
      </w:r>
      <w:r w:rsidR="00B2104A">
        <w:rPr>
          <w:rFonts w:ascii="Arial" w:hAnsi="Arial" w:cs="Arial"/>
          <w:sz w:val="22"/>
          <w:szCs w:val="22"/>
        </w:rPr>
        <w:t>agreed</w:t>
      </w:r>
      <w:r w:rsidR="00BC5AEB">
        <w:rPr>
          <w:rFonts w:ascii="Arial" w:hAnsi="Arial" w:cs="Arial"/>
          <w:sz w:val="22"/>
          <w:szCs w:val="22"/>
        </w:rPr>
        <w:t xml:space="preserve">. Then </w:t>
      </w:r>
      <w:r w:rsidR="00BC1967">
        <w:rPr>
          <w:rFonts w:ascii="Arial" w:hAnsi="Arial" w:cs="Arial"/>
          <w:sz w:val="22"/>
          <w:szCs w:val="22"/>
        </w:rPr>
        <w:t xml:space="preserve">maximum DL COT could be equal to </w:t>
      </w:r>
      <w:r w:rsidR="00787EE7">
        <w:rPr>
          <w:rFonts w:ascii="Arial" w:hAnsi="Arial" w:cs="Arial"/>
          <w:sz w:val="22"/>
          <w:szCs w:val="22"/>
        </w:rPr>
        <w:t>4ms maximum burst regulation.</w:t>
      </w:r>
    </w:p>
    <w:p w14:paraId="59222A9A" w14:textId="43FBB6D3" w:rsidR="004B4810" w:rsidRPr="004B4810" w:rsidRDefault="004B4810" w:rsidP="004B4810">
      <w:pPr>
        <w:pStyle w:val="ListParagraph"/>
        <w:pBdr>
          <w:bottom w:val="single" w:sz="4" w:space="1" w:color="auto"/>
        </w:pBdr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The idle duration </w:t>
      </w:r>
      <w:r w:rsidR="00760F56">
        <w:rPr>
          <w:rFonts w:ascii="Arial" w:hAnsi="Arial" w:cs="Arial"/>
          <w:sz w:val="22"/>
          <w:szCs w:val="22"/>
        </w:rPr>
        <w:t>should</w:t>
      </w:r>
      <w:r>
        <w:rPr>
          <w:rFonts w:ascii="Arial" w:hAnsi="Arial" w:cs="Arial"/>
          <w:sz w:val="22"/>
          <w:szCs w:val="22"/>
        </w:rPr>
        <w:t xml:space="preserve"> be </w:t>
      </w:r>
      <w:r w:rsidR="00760F56">
        <w:rPr>
          <w:rFonts w:ascii="Arial" w:hAnsi="Arial" w:cs="Arial"/>
          <w:sz w:val="22"/>
          <w:szCs w:val="22"/>
        </w:rPr>
        <w:t xml:space="preserve">larger or equal to 5% of COT. </w:t>
      </w:r>
      <w:r w:rsidR="0097743E">
        <w:rPr>
          <w:rFonts w:ascii="Arial" w:hAnsi="Arial" w:cs="Arial"/>
          <w:sz w:val="22"/>
          <w:szCs w:val="22"/>
        </w:rPr>
        <w:t xml:space="preserve">For 4ms DL COT, the idle duration is </w:t>
      </w:r>
      <w:r w:rsidR="008D0942">
        <w:rPr>
          <w:rFonts w:ascii="Arial" w:hAnsi="Arial" w:cs="Arial"/>
          <w:sz w:val="22"/>
          <w:szCs w:val="22"/>
        </w:rPr>
        <w:t>0.2ms</w:t>
      </w:r>
      <w:r w:rsidR="00B31490">
        <w:rPr>
          <w:rFonts w:ascii="Arial" w:hAnsi="Arial" w:cs="Arial"/>
          <w:sz w:val="22"/>
          <w:szCs w:val="22"/>
        </w:rPr>
        <w:t xml:space="preserve"> which is less than 1 slot duration (0.5ms). </w:t>
      </w:r>
    </w:p>
    <w:p w14:paraId="148DCA91" w14:textId="5112CBD2" w:rsidR="00055412" w:rsidRDefault="00055412" w:rsidP="00CA793C">
      <w:pPr>
        <w:pStyle w:val="ListParagraph"/>
        <w:numPr>
          <w:ilvl w:val="0"/>
          <w:numId w:val="14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UL COT configuration</w:t>
      </w:r>
    </w:p>
    <w:p w14:paraId="1E0D87CA" w14:textId="77777777" w:rsidR="00716AD7" w:rsidRDefault="00D24E9F" w:rsidP="00055412">
      <w:pPr>
        <w:pStyle w:val="ListParagraph"/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we use {2, 4, 6, 7} slot format, then </w:t>
      </w:r>
      <w:r w:rsidR="00B65C80">
        <w:rPr>
          <w:rFonts w:ascii="Arial" w:hAnsi="Arial" w:cs="Arial"/>
          <w:sz w:val="22"/>
          <w:szCs w:val="22"/>
        </w:rPr>
        <w:t>UL COT could start from 4ms in each FFP</w:t>
      </w:r>
      <w:r w:rsidR="004B4810">
        <w:rPr>
          <w:rFonts w:ascii="Arial" w:hAnsi="Arial" w:cs="Arial"/>
          <w:sz w:val="22"/>
          <w:szCs w:val="22"/>
        </w:rPr>
        <w:t xml:space="preserve"> and the duration </w:t>
      </w:r>
      <w:r w:rsidR="00216D87">
        <w:rPr>
          <w:rFonts w:ascii="Arial" w:hAnsi="Arial" w:cs="Arial"/>
          <w:sz w:val="22"/>
          <w:szCs w:val="22"/>
        </w:rPr>
        <w:t xml:space="preserve">could be 0.9ms. </w:t>
      </w:r>
      <w:r w:rsidR="006C4A34">
        <w:rPr>
          <w:rFonts w:ascii="Arial" w:hAnsi="Arial" w:cs="Arial"/>
          <w:sz w:val="22"/>
          <w:szCs w:val="22"/>
        </w:rPr>
        <w:t xml:space="preserve">The corresponding idle duration is </w:t>
      </w:r>
      <w:r w:rsidR="00716AD7">
        <w:rPr>
          <w:rFonts w:ascii="Arial" w:hAnsi="Arial" w:cs="Arial"/>
          <w:sz w:val="22"/>
          <w:szCs w:val="22"/>
        </w:rPr>
        <w:t xml:space="preserve">0.1ms which is larger than 5% of UL COT. </w:t>
      </w:r>
    </w:p>
    <w:p w14:paraId="64B6120B" w14:textId="37DF19F2" w:rsidR="00C50584" w:rsidRDefault="00716AD7" w:rsidP="00055412">
      <w:pPr>
        <w:pStyle w:val="ListParagraph"/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we use {2, 4, 6, 8} slot format, then UL COT could start from 4</w:t>
      </w:r>
      <w:r w:rsidR="00FD4A92">
        <w:rPr>
          <w:rFonts w:ascii="Arial" w:hAnsi="Arial" w:cs="Arial"/>
          <w:sz w:val="22"/>
          <w:szCs w:val="22"/>
        </w:rPr>
        <w:t>.5</w:t>
      </w:r>
      <w:r>
        <w:rPr>
          <w:rFonts w:ascii="Arial" w:hAnsi="Arial" w:cs="Arial"/>
          <w:sz w:val="22"/>
          <w:szCs w:val="22"/>
        </w:rPr>
        <w:t>ms in each FFP and the duration could be 0.</w:t>
      </w:r>
      <w:r w:rsidR="00FD4A92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ms. </w:t>
      </w:r>
    </w:p>
    <w:p w14:paraId="0AFDEA3B" w14:textId="509AE3F4" w:rsidR="00C50584" w:rsidRDefault="00C50584" w:rsidP="00C50584">
      <w:pPr>
        <w:pStyle w:val="ListParagraph"/>
        <w:numPr>
          <w:ilvl w:val="0"/>
          <w:numId w:val="14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Idle duration after UL COT</w:t>
      </w:r>
    </w:p>
    <w:p w14:paraId="43F2A9E6" w14:textId="2E0179AE" w:rsidR="00055412" w:rsidRPr="00D24E9F" w:rsidRDefault="00C50584" w:rsidP="00055412">
      <w:pPr>
        <w:pStyle w:val="ListParagraph"/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the 0.9ms or 0.4ms UL COT duration, t</w:t>
      </w:r>
      <w:r w:rsidR="00716AD7">
        <w:rPr>
          <w:rFonts w:ascii="Arial" w:hAnsi="Arial" w:cs="Arial"/>
          <w:sz w:val="22"/>
          <w:szCs w:val="22"/>
        </w:rPr>
        <w:t xml:space="preserve">he corresponding idle duration </w:t>
      </w:r>
      <w:r>
        <w:rPr>
          <w:rFonts w:ascii="Arial" w:hAnsi="Arial" w:cs="Arial"/>
          <w:sz w:val="22"/>
          <w:szCs w:val="22"/>
        </w:rPr>
        <w:t>is 0.05ms or 0.02ms. But we can use fixed</w:t>
      </w:r>
      <w:r w:rsidR="00FD4A92">
        <w:rPr>
          <w:rFonts w:ascii="Arial" w:hAnsi="Arial" w:cs="Arial"/>
          <w:sz w:val="22"/>
          <w:szCs w:val="22"/>
        </w:rPr>
        <w:t xml:space="preserve"> </w:t>
      </w:r>
      <w:r w:rsidR="00716AD7">
        <w:rPr>
          <w:rFonts w:ascii="Arial" w:hAnsi="Arial" w:cs="Arial"/>
          <w:sz w:val="22"/>
          <w:szCs w:val="22"/>
        </w:rPr>
        <w:t xml:space="preserve">0.1ms </w:t>
      </w:r>
      <w:r>
        <w:rPr>
          <w:rFonts w:ascii="Arial" w:hAnsi="Arial" w:cs="Arial"/>
          <w:sz w:val="22"/>
          <w:szCs w:val="22"/>
        </w:rPr>
        <w:t>here to include the next DL burst transmission CCA.</w:t>
      </w:r>
    </w:p>
    <w:p w14:paraId="232575A3" w14:textId="21E2C3B2" w:rsidR="00BB4F23" w:rsidRPr="00BB4F23" w:rsidRDefault="000021CC" w:rsidP="00CA793C">
      <w:pPr>
        <w:pStyle w:val="ListParagraph"/>
        <w:numPr>
          <w:ilvl w:val="0"/>
          <w:numId w:val="14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BB4F23">
        <w:rPr>
          <w:rFonts w:ascii="Arial" w:hAnsi="Arial" w:cs="Arial"/>
          <w:b/>
          <w:bCs/>
          <w:sz w:val="22"/>
          <w:szCs w:val="22"/>
        </w:rPr>
        <w:t>LBT probability</w:t>
      </w:r>
    </w:p>
    <w:p w14:paraId="264EC3AE" w14:textId="4CA8B876" w:rsidR="004952B5" w:rsidRPr="00CA793C" w:rsidRDefault="00EB4FEB" w:rsidP="006900CF">
      <w:pPr>
        <w:pStyle w:val="ListParagraph"/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0021CC" w:rsidRPr="00CA793C">
        <w:rPr>
          <w:rFonts w:ascii="Arial" w:hAnsi="Arial" w:cs="Arial"/>
          <w:sz w:val="22"/>
          <w:szCs w:val="22"/>
        </w:rPr>
        <w:t xml:space="preserve">o </w:t>
      </w:r>
      <w:r w:rsidR="00693D06" w:rsidRPr="00CA793C">
        <w:rPr>
          <w:rFonts w:ascii="Arial" w:hAnsi="Arial" w:cs="Arial"/>
          <w:sz w:val="22"/>
          <w:szCs w:val="22"/>
        </w:rPr>
        <w:t>clear performance difference between 0, 0.25 and 0.5 LBT failure probability</w:t>
      </w:r>
      <w:r w:rsidR="00B67F1E" w:rsidRPr="00CA793C">
        <w:rPr>
          <w:rFonts w:ascii="Arial" w:hAnsi="Arial" w:cs="Arial"/>
          <w:sz w:val="22"/>
          <w:szCs w:val="22"/>
        </w:rPr>
        <w:t xml:space="preserve"> based on normalized throughput</w:t>
      </w:r>
      <w:r w:rsidR="007E3CF5" w:rsidRPr="00CA793C">
        <w:rPr>
          <w:rFonts w:ascii="Arial" w:hAnsi="Arial" w:cs="Arial"/>
          <w:sz w:val="22"/>
          <w:szCs w:val="22"/>
        </w:rPr>
        <w:t xml:space="preserve"> test metric</w:t>
      </w:r>
      <w:r w:rsidR="00693D06" w:rsidRPr="00CA793C">
        <w:rPr>
          <w:rFonts w:ascii="Arial" w:hAnsi="Arial" w:cs="Arial"/>
          <w:sz w:val="22"/>
          <w:szCs w:val="22"/>
        </w:rPr>
        <w:t>.</w:t>
      </w:r>
      <w:r w:rsidR="007E3CF5" w:rsidRPr="00CA793C">
        <w:rPr>
          <w:rFonts w:ascii="Arial" w:hAnsi="Arial" w:cs="Arial"/>
          <w:sz w:val="22"/>
          <w:szCs w:val="22"/>
        </w:rPr>
        <w:t xml:space="preserve"> Our simulation results also showed </w:t>
      </w:r>
      <w:r w:rsidR="00344D8F" w:rsidRPr="00CA793C">
        <w:rPr>
          <w:rFonts w:ascii="Arial" w:hAnsi="Arial" w:cs="Arial"/>
          <w:sz w:val="22"/>
          <w:szCs w:val="22"/>
        </w:rPr>
        <w:t xml:space="preserve">this trend. </w:t>
      </w:r>
      <w:r w:rsidR="00387CA0" w:rsidRPr="00CA793C">
        <w:rPr>
          <w:rFonts w:ascii="Arial" w:hAnsi="Arial" w:cs="Arial"/>
          <w:sz w:val="22"/>
          <w:szCs w:val="22"/>
        </w:rPr>
        <w:t>If t</w:t>
      </w:r>
      <w:r w:rsidR="007B7EFE" w:rsidRPr="00CA793C">
        <w:rPr>
          <w:rFonts w:ascii="Arial" w:hAnsi="Arial" w:cs="Arial"/>
          <w:sz w:val="22"/>
          <w:szCs w:val="22"/>
        </w:rPr>
        <w:t xml:space="preserve">he time consuming is concerned, then maybe probability as 0.25 could be accepted. </w:t>
      </w:r>
    </w:p>
    <w:p w14:paraId="32069AB7" w14:textId="1243C56F" w:rsidR="006900CF" w:rsidRPr="006900CF" w:rsidRDefault="00E367AC" w:rsidP="00CA793C">
      <w:pPr>
        <w:pStyle w:val="ListParagraph"/>
        <w:numPr>
          <w:ilvl w:val="0"/>
          <w:numId w:val="14"/>
        </w:numPr>
        <w:spacing w:after="0"/>
        <w:rPr>
          <w:rFonts w:ascii="Segoe UI" w:hAnsi="Segoe UI" w:cs="Segoe UI"/>
          <w:sz w:val="21"/>
          <w:szCs w:val="21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>T</w:t>
      </w:r>
      <w:r w:rsidR="004952B5" w:rsidRPr="006900CF">
        <w:rPr>
          <w:rFonts w:ascii="Arial" w:hAnsi="Arial" w:cs="Arial"/>
          <w:b/>
          <w:bCs/>
          <w:sz w:val="22"/>
          <w:szCs w:val="22"/>
        </w:rPr>
        <w:t>est metric</w:t>
      </w:r>
    </w:p>
    <w:p w14:paraId="1F060652" w14:textId="6C9CDC14" w:rsidR="00D20376" w:rsidRPr="00CA793C" w:rsidRDefault="004952B5" w:rsidP="006900CF">
      <w:pPr>
        <w:pStyle w:val="ListParagraph"/>
        <w:spacing w:after="0"/>
        <w:rPr>
          <w:rFonts w:ascii="Segoe UI" w:hAnsi="Segoe UI" w:cs="Segoe UI"/>
          <w:sz w:val="21"/>
          <w:szCs w:val="21"/>
          <w:lang w:val="en-US" w:eastAsia="zh-CN"/>
        </w:rPr>
      </w:pPr>
      <w:r w:rsidRPr="00CA793C">
        <w:rPr>
          <w:rFonts w:ascii="Arial" w:hAnsi="Arial" w:cs="Arial"/>
          <w:sz w:val="22"/>
          <w:szCs w:val="22"/>
        </w:rPr>
        <w:t xml:space="preserve">70% normalized throughput is agreed as test metric, but the definition of maximum throughput should be clarified. In LTE </w:t>
      </w:r>
      <w:proofErr w:type="spellStart"/>
      <w:r w:rsidRPr="00CA793C">
        <w:rPr>
          <w:rFonts w:ascii="Arial" w:hAnsi="Arial" w:cs="Arial"/>
          <w:sz w:val="22"/>
          <w:szCs w:val="22"/>
        </w:rPr>
        <w:t>eLAA</w:t>
      </w:r>
      <w:proofErr w:type="spellEnd"/>
      <w:r w:rsidR="00792111">
        <w:rPr>
          <w:rFonts w:ascii="Arial" w:hAnsi="Arial" w:cs="Arial"/>
          <w:sz w:val="22"/>
          <w:szCs w:val="22"/>
        </w:rPr>
        <w:t xml:space="preserve"> demodulation requirements</w:t>
      </w:r>
      <w:r w:rsidRPr="00CA793C">
        <w:rPr>
          <w:rFonts w:ascii="Arial" w:hAnsi="Arial" w:cs="Arial"/>
          <w:sz w:val="22"/>
          <w:szCs w:val="22"/>
        </w:rPr>
        <w:t xml:space="preserve">, the </w:t>
      </w:r>
      <w:r w:rsidR="00383407" w:rsidRPr="00CA793C">
        <w:rPr>
          <w:rFonts w:ascii="Arial" w:hAnsi="Arial" w:cs="Arial"/>
          <w:sz w:val="22"/>
          <w:szCs w:val="22"/>
        </w:rPr>
        <w:t xml:space="preserve">nominal </w:t>
      </w:r>
      <w:r w:rsidR="008B1913" w:rsidRPr="00CA793C">
        <w:rPr>
          <w:rFonts w:ascii="Arial" w:hAnsi="Arial" w:cs="Arial"/>
          <w:sz w:val="22"/>
          <w:szCs w:val="22"/>
        </w:rPr>
        <w:t>maximum throughput is used</w:t>
      </w:r>
      <w:r w:rsidR="00D20376" w:rsidRPr="00CA793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20376" w:rsidRPr="00CA793C">
        <w:rPr>
          <w:rFonts w:ascii="Arial" w:hAnsi="Arial" w:cs="Arial"/>
          <w:sz w:val="22"/>
          <w:szCs w:val="22"/>
        </w:rPr>
        <w:t>and</w:t>
      </w:r>
      <w:proofErr w:type="spellEnd"/>
      <w:r w:rsidR="00D20376" w:rsidRPr="00CA793C">
        <w:rPr>
          <w:rFonts w:ascii="Arial" w:hAnsi="Arial" w:cs="Arial"/>
          <w:sz w:val="22"/>
          <w:szCs w:val="22"/>
        </w:rPr>
        <w:t xml:space="preserve"> “</w:t>
      </w:r>
      <w:r w:rsidR="00D20376" w:rsidRPr="00CA793C">
        <w:rPr>
          <w:rFonts w:ascii="Arial" w:hAnsi="Arial" w:cs="Arial"/>
          <w:i/>
          <w:iCs/>
          <w:sz w:val="21"/>
          <w:szCs w:val="21"/>
          <w:lang w:val="en-US" w:eastAsia="zh-CN"/>
        </w:rPr>
        <w:t>Fraction of nominal maximum throughput is calculated based on random transmission occasions of PDSCH</w:t>
      </w:r>
      <w:r w:rsidR="00D20376" w:rsidRPr="00CA793C">
        <w:rPr>
          <w:rFonts w:ascii="Arial" w:hAnsi="Arial" w:cs="Arial"/>
          <w:sz w:val="21"/>
          <w:szCs w:val="21"/>
          <w:lang w:val="en-US" w:eastAsia="zh-CN"/>
        </w:rPr>
        <w:t>” [</w:t>
      </w:r>
      <w:r w:rsidR="000E2FCD">
        <w:rPr>
          <w:rFonts w:ascii="Arial" w:hAnsi="Arial" w:cs="Arial"/>
          <w:sz w:val="21"/>
          <w:szCs w:val="21"/>
          <w:lang w:val="en-US" w:eastAsia="zh-CN"/>
        </w:rPr>
        <w:t>4</w:t>
      </w:r>
      <w:r w:rsidR="00D20376" w:rsidRPr="00CA793C">
        <w:rPr>
          <w:rFonts w:ascii="Arial" w:hAnsi="Arial" w:cs="Arial"/>
          <w:sz w:val="21"/>
          <w:szCs w:val="21"/>
          <w:lang w:val="en-US" w:eastAsia="zh-CN"/>
        </w:rPr>
        <w:t>]</w:t>
      </w:r>
      <w:r w:rsidR="00266588" w:rsidRPr="00CA793C">
        <w:rPr>
          <w:rFonts w:ascii="Arial" w:hAnsi="Arial" w:cs="Arial"/>
          <w:sz w:val="21"/>
          <w:szCs w:val="21"/>
          <w:lang w:val="en-US" w:eastAsia="zh-CN"/>
        </w:rPr>
        <w:t xml:space="preserve">. This definition could be reused, then </w:t>
      </w:r>
      <w:r w:rsidR="000924A6" w:rsidRPr="00CA793C">
        <w:rPr>
          <w:rFonts w:ascii="Arial" w:hAnsi="Arial" w:cs="Arial"/>
          <w:sz w:val="21"/>
          <w:szCs w:val="21"/>
          <w:lang w:val="en-US" w:eastAsia="zh-CN"/>
        </w:rPr>
        <w:t xml:space="preserve">only </w:t>
      </w:r>
      <w:r w:rsidR="00EC7888" w:rsidRPr="00CA793C">
        <w:rPr>
          <w:rFonts w:ascii="Arial" w:hAnsi="Arial" w:cs="Arial"/>
          <w:sz w:val="21"/>
          <w:szCs w:val="21"/>
          <w:lang w:val="en-US" w:eastAsia="zh-CN"/>
        </w:rPr>
        <w:t>PDSCH transmission</w:t>
      </w:r>
      <w:r w:rsidR="00C77CC9" w:rsidRPr="00CA793C">
        <w:rPr>
          <w:rFonts w:ascii="Arial" w:hAnsi="Arial" w:cs="Arial"/>
          <w:sz w:val="21"/>
          <w:szCs w:val="21"/>
          <w:lang w:val="en-US" w:eastAsia="zh-CN"/>
        </w:rPr>
        <w:t>s are calculated</w:t>
      </w:r>
      <w:r w:rsidR="00EC7888" w:rsidRPr="00CA793C">
        <w:rPr>
          <w:rFonts w:ascii="Arial" w:hAnsi="Arial" w:cs="Arial"/>
          <w:sz w:val="21"/>
          <w:szCs w:val="21"/>
          <w:lang w:val="en-US" w:eastAsia="zh-CN"/>
        </w:rPr>
        <w:t xml:space="preserve"> when LBT is s</w:t>
      </w:r>
      <w:r w:rsidR="00C77CC9" w:rsidRPr="00CA793C">
        <w:rPr>
          <w:rFonts w:ascii="Arial" w:hAnsi="Arial" w:cs="Arial"/>
          <w:sz w:val="21"/>
          <w:szCs w:val="21"/>
          <w:lang w:val="en-US" w:eastAsia="zh-CN"/>
        </w:rPr>
        <w:t xml:space="preserve">uccessful. </w:t>
      </w:r>
    </w:p>
    <w:p w14:paraId="7957F2A5" w14:textId="709DB18A" w:rsidR="00CA793C" w:rsidRPr="006900CF" w:rsidRDefault="00CA793C" w:rsidP="00CA793C">
      <w:pPr>
        <w:pStyle w:val="ListParagraph"/>
        <w:numPr>
          <w:ilvl w:val="0"/>
          <w:numId w:val="14"/>
        </w:numPr>
        <w:spacing w:after="0"/>
        <w:rPr>
          <w:rFonts w:ascii="Segoe UI" w:hAnsi="Segoe UI" w:cs="Segoe UI"/>
          <w:b/>
          <w:bCs/>
          <w:sz w:val="21"/>
          <w:szCs w:val="21"/>
          <w:lang w:val="en-US" w:eastAsia="zh-CN"/>
        </w:rPr>
      </w:pPr>
      <w:r w:rsidRPr="006900CF">
        <w:rPr>
          <w:rFonts w:ascii="Arial" w:hAnsi="Arial" w:cs="Arial"/>
          <w:b/>
          <w:bCs/>
          <w:sz w:val="21"/>
          <w:szCs w:val="21"/>
          <w:lang w:val="en-US" w:eastAsia="zh-CN"/>
        </w:rPr>
        <w:t>Other parameters</w:t>
      </w:r>
    </w:p>
    <w:p w14:paraId="3D689386" w14:textId="34E3F985" w:rsidR="00CA793C" w:rsidRPr="005E6750" w:rsidRDefault="00B972F8" w:rsidP="002D7F04">
      <w:pPr>
        <w:pStyle w:val="ListParagraph"/>
        <w:numPr>
          <w:ilvl w:val="1"/>
          <w:numId w:val="14"/>
        </w:numPr>
        <w:spacing w:after="0"/>
        <w:rPr>
          <w:rFonts w:ascii="Segoe UI" w:hAnsi="Segoe UI" w:cs="Segoe UI"/>
          <w:sz w:val="21"/>
          <w:szCs w:val="21"/>
          <w:lang w:val="en-US" w:eastAsia="zh-CN"/>
        </w:rPr>
      </w:pPr>
      <w:r w:rsidRPr="005E6750">
        <w:rPr>
          <w:rFonts w:ascii="Arial" w:hAnsi="Arial" w:cs="Arial"/>
          <w:b/>
          <w:bCs/>
          <w:sz w:val="21"/>
          <w:szCs w:val="21"/>
          <w:lang w:val="en-US" w:eastAsia="zh-CN"/>
        </w:rPr>
        <w:t xml:space="preserve">K1 for </w:t>
      </w:r>
      <w:r w:rsidR="002D7F04" w:rsidRPr="005E6750">
        <w:rPr>
          <w:rFonts w:ascii="Arial" w:hAnsi="Arial" w:cs="Arial"/>
          <w:b/>
          <w:bCs/>
          <w:sz w:val="21"/>
          <w:szCs w:val="21"/>
          <w:lang w:val="en-US" w:eastAsia="zh-CN"/>
        </w:rPr>
        <w:t>HARQ-ACK</w:t>
      </w:r>
      <w:r>
        <w:rPr>
          <w:rFonts w:ascii="Arial" w:hAnsi="Arial" w:cs="Arial"/>
          <w:sz w:val="21"/>
          <w:szCs w:val="21"/>
          <w:lang w:val="en-US" w:eastAsia="zh-CN"/>
        </w:rPr>
        <w:t xml:space="preserve">: R15 configuration could be reused for fixed </w:t>
      </w:r>
      <w:r w:rsidR="00AA416D">
        <w:rPr>
          <w:rFonts w:ascii="Arial" w:hAnsi="Arial" w:cs="Arial"/>
          <w:sz w:val="21"/>
          <w:szCs w:val="21"/>
          <w:lang w:val="en-US" w:eastAsia="zh-CN"/>
        </w:rPr>
        <w:t xml:space="preserve">frame period structure and the minimum K1 is 2. </w:t>
      </w:r>
      <w:r w:rsidR="00AC5327">
        <w:rPr>
          <w:rFonts w:ascii="Arial" w:hAnsi="Arial" w:cs="Arial"/>
          <w:sz w:val="21"/>
          <w:szCs w:val="21"/>
          <w:lang w:val="en-US" w:eastAsia="zh-CN"/>
        </w:rPr>
        <w:t>All HARQ-ACK could be scheduled on the PUCCH in the first UL slot.</w:t>
      </w:r>
    </w:p>
    <w:p w14:paraId="17EE24BB" w14:textId="5C3993FA" w:rsidR="00C3733B" w:rsidRPr="00B2381C" w:rsidRDefault="00977DDE" w:rsidP="00335F84">
      <w:pPr>
        <w:pStyle w:val="ListParagraph"/>
        <w:numPr>
          <w:ilvl w:val="1"/>
          <w:numId w:val="14"/>
        </w:numPr>
        <w:spacing w:after="0"/>
        <w:rPr>
          <w:rFonts w:ascii="Segoe UI" w:hAnsi="Segoe UI" w:cs="Segoe UI"/>
          <w:sz w:val="21"/>
          <w:szCs w:val="21"/>
          <w:lang w:val="en-US" w:eastAsia="zh-CN"/>
        </w:rPr>
      </w:pPr>
      <w:r w:rsidRPr="00B2381C">
        <w:rPr>
          <w:rFonts w:ascii="Arial" w:hAnsi="Arial" w:cs="Arial"/>
          <w:b/>
          <w:bCs/>
          <w:sz w:val="22"/>
          <w:szCs w:val="22"/>
          <w:lang w:val="en-US" w:eastAsia="zh-CN"/>
        </w:rPr>
        <w:t>Bandwidth</w:t>
      </w:r>
      <w:r w:rsidRPr="00B2381C">
        <w:rPr>
          <w:rFonts w:ascii="Arial" w:hAnsi="Arial" w:cs="Arial"/>
          <w:sz w:val="22"/>
          <w:szCs w:val="22"/>
          <w:lang w:val="en-US" w:eastAsia="zh-CN"/>
        </w:rPr>
        <w:t xml:space="preserve">: </w:t>
      </w:r>
      <w:r w:rsidR="00785A19" w:rsidRPr="00B2381C">
        <w:rPr>
          <w:rFonts w:ascii="Arial" w:hAnsi="Arial" w:cs="Arial"/>
          <w:sz w:val="22"/>
          <w:szCs w:val="22"/>
          <w:lang w:val="en-US" w:eastAsia="zh-CN"/>
        </w:rPr>
        <w:t>It is feasible to define a single set of requirements for both Scenario A and Scenario C</w:t>
      </w:r>
      <w:r w:rsidR="005605A1" w:rsidRPr="00B2381C">
        <w:rPr>
          <w:rFonts w:ascii="Arial" w:hAnsi="Arial" w:cs="Arial"/>
          <w:sz w:val="22"/>
          <w:szCs w:val="22"/>
          <w:lang w:val="en-US" w:eastAsia="zh-CN"/>
        </w:rPr>
        <w:t xml:space="preserve"> as discussed in [2]. Then {20, 40, 60, 80} MHz bandwidth requirements </w:t>
      </w:r>
      <w:r w:rsidR="004320BA" w:rsidRPr="00B2381C">
        <w:rPr>
          <w:rFonts w:ascii="Arial" w:hAnsi="Arial" w:cs="Arial"/>
          <w:sz w:val="22"/>
          <w:szCs w:val="22"/>
          <w:lang w:val="en-US" w:eastAsia="zh-CN"/>
        </w:rPr>
        <w:t>are necessary to cover all CA combination</w:t>
      </w:r>
      <w:r w:rsidR="00C3733B" w:rsidRPr="00B2381C">
        <w:rPr>
          <w:rFonts w:ascii="Arial" w:hAnsi="Arial" w:cs="Arial"/>
          <w:sz w:val="22"/>
          <w:szCs w:val="22"/>
          <w:lang w:val="en-US" w:eastAsia="zh-CN"/>
        </w:rPr>
        <w:t xml:space="preserve"> cases.</w:t>
      </w:r>
      <w:r w:rsidR="00F44314">
        <w:rPr>
          <w:rFonts w:ascii="Arial" w:hAnsi="Arial" w:cs="Arial"/>
          <w:sz w:val="22"/>
          <w:szCs w:val="22"/>
          <w:lang w:val="en-US" w:eastAsia="zh-CN"/>
        </w:rPr>
        <w:t xml:space="preserve"> For standalone deployment, only </w:t>
      </w:r>
      <w:r w:rsidR="00F31D09">
        <w:rPr>
          <w:rFonts w:ascii="Arial" w:hAnsi="Arial" w:cs="Arial"/>
          <w:sz w:val="22"/>
          <w:szCs w:val="22"/>
          <w:lang w:val="en-US" w:eastAsia="zh-CN"/>
        </w:rPr>
        <w:t xml:space="preserve">the largest supported bandwidth </w:t>
      </w:r>
      <w:r w:rsidR="00F44314">
        <w:rPr>
          <w:rFonts w:ascii="Arial" w:hAnsi="Arial" w:cs="Arial"/>
          <w:sz w:val="22"/>
          <w:szCs w:val="22"/>
          <w:lang w:val="en-US" w:eastAsia="zh-CN"/>
        </w:rPr>
        <w:t xml:space="preserve">requirement </w:t>
      </w:r>
      <w:proofErr w:type="gramStart"/>
      <w:r w:rsidR="00F44314">
        <w:rPr>
          <w:rFonts w:ascii="Arial" w:hAnsi="Arial" w:cs="Arial"/>
          <w:sz w:val="22"/>
          <w:szCs w:val="22"/>
          <w:lang w:val="en-US" w:eastAsia="zh-CN"/>
        </w:rPr>
        <w:t>need</w:t>
      </w:r>
      <w:proofErr w:type="gramEnd"/>
      <w:r w:rsidR="00F44314">
        <w:rPr>
          <w:rFonts w:ascii="Arial" w:hAnsi="Arial" w:cs="Arial"/>
          <w:sz w:val="22"/>
          <w:szCs w:val="22"/>
          <w:lang w:val="en-US" w:eastAsia="zh-CN"/>
        </w:rPr>
        <w:t xml:space="preserve"> to be tested. </w:t>
      </w:r>
    </w:p>
    <w:p w14:paraId="2AD806B7" w14:textId="77777777" w:rsidR="00B2381C" w:rsidRDefault="00B2381C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44CD0519" w14:textId="456186FA" w:rsidR="003C61E4" w:rsidRDefault="00A72E9C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Regarding agreed assumptions in WF [1]</w:t>
      </w:r>
      <w:r w:rsidR="00B2381C">
        <w:rPr>
          <w:rFonts w:ascii="Arial" w:hAnsi="Arial" w:cs="Arial"/>
          <w:sz w:val="22"/>
          <w:szCs w:val="22"/>
        </w:rPr>
        <w:t xml:space="preserve"> and </w:t>
      </w:r>
      <w:r w:rsidR="00275077">
        <w:rPr>
          <w:rFonts w:ascii="Arial" w:hAnsi="Arial" w:cs="Arial"/>
          <w:sz w:val="22"/>
          <w:szCs w:val="22"/>
        </w:rPr>
        <w:t>analysis above</w:t>
      </w:r>
      <w:r>
        <w:rPr>
          <w:rFonts w:ascii="Arial" w:hAnsi="Arial" w:cs="Arial"/>
          <w:sz w:val="22"/>
          <w:szCs w:val="22"/>
        </w:rPr>
        <w:t>, t</w:t>
      </w:r>
      <w:r w:rsidR="004120C2">
        <w:rPr>
          <w:rFonts w:ascii="Arial" w:hAnsi="Arial" w:cs="Arial"/>
          <w:sz w:val="22"/>
          <w:szCs w:val="22"/>
        </w:rPr>
        <w:t xml:space="preserve">he proposed simulation assumptions are </w:t>
      </w:r>
      <w:r w:rsidR="00E4646A">
        <w:rPr>
          <w:rFonts w:ascii="Arial" w:hAnsi="Arial" w:cs="Arial"/>
          <w:sz w:val="22"/>
          <w:szCs w:val="22"/>
        </w:rPr>
        <w:t xml:space="preserve">as below tables. </w:t>
      </w:r>
    </w:p>
    <w:p w14:paraId="0360844A" w14:textId="51D07904" w:rsidR="00B81F49" w:rsidRDefault="00B81F49" w:rsidP="00B81F49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Table 2-</w:t>
      </w:r>
      <w:r w:rsidR="00AB29C0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ab/>
      </w:r>
      <w:r w:rsidR="00E51FA0">
        <w:rPr>
          <w:rFonts w:ascii="Arial" w:hAnsi="Arial" w:cs="Arial"/>
          <w:sz w:val="22"/>
          <w:szCs w:val="22"/>
        </w:rPr>
        <w:t>PDSCH demodulation parameters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7"/>
        <w:gridCol w:w="1905"/>
        <w:gridCol w:w="1556"/>
        <w:gridCol w:w="3758"/>
      </w:tblGrid>
      <w:tr w:rsidR="00506747" w:rsidRPr="007807EB" w14:paraId="4576A50B" w14:textId="77777777" w:rsidTr="001B2CFB"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D2EFB3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426C16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Unit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395B77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Value</w:t>
            </w:r>
          </w:p>
        </w:tc>
      </w:tr>
      <w:tr w:rsidR="00506747" w:rsidRPr="007807EB" w14:paraId="72289C04" w14:textId="77777777" w:rsidTr="001B2CFB">
        <w:trPr>
          <w:trHeight w:val="104"/>
        </w:trPr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67567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Active DL BWP index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2EB86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25E4E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506747" w:rsidRPr="007807EB" w14:paraId="7DD25A10" w14:textId="77777777" w:rsidTr="001B2CFB"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642D0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 xml:space="preserve">Slot Pattern 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DD4B1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56DCE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According to DL Transmission Model</w:t>
            </w:r>
          </w:p>
        </w:tc>
      </w:tr>
      <w:tr w:rsidR="00506747" w:rsidRPr="007807EB" w14:paraId="7EF0A531" w14:textId="77777777" w:rsidTr="001B2CFB"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61D0A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  <w:t>LBT failure probability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4BA9B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7D26D" w14:textId="067768F2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2B01D8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  <w:t>0.5</w:t>
            </w:r>
          </w:p>
        </w:tc>
      </w:tr>
      <w:tr w:rsidR="00506747" w:rsidRPr="007807EB" w14:paraId="16C6D4AB" w14:textId="77777777" w:rsidTr="001B2CFB">
        <w:tc>
          <w:tcPr>
            <w:tcW w:w="115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E43E8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Common serving cell parameters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005E7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Physical Cell ID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F5B09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46C97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0</w:t>
            </w:r>
          </w:p>
        </w:tc>
      </w:tr>
      <w:tr w:rsidR="00506747" w:rsidRPr="007807EB" w14:paraId="66E331BD" w14:textId="77777777" w:rsidTr="001B2CFB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D968AE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1BCC6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SSB position in burst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39814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DE7D1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The first SSB</w:t>
            </w:r>
          </w:p>
        </w:tc>
      </w:tr>
      <w:tr w:rsidR="00506747" w:rsidRPr="007807EB" w14:paraId="6F560EC6" w14:textId="77777777" w:rsidTr="001B2CFB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F80052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10968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SSB Q factor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2966C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19D8D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8</w:t>
            </w:r>
          </w:p>
        </w:tc>
      </w:tr>
      <w:tr w:rsidR="000D50E4" w:rsidRPr="007807EB" w14:paraId="5D0499F8" w14:textId="77777777" w:rsidTr="001B2CFB"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2DE539" w14:textId="20A58053" w:rsidR="000D50E4" w:rsidRPr="00EC60C2" w:rsidRDefault="00DF76EF" w:rsidP="00A51743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EC60C2">
              <w:rPr>
                <w:rFonts w:eastAsia="宋体"/>
                <w:highlight w:val="yellow"/>
              </w:rPr>
              <w:t>PDCCH configuration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BF9685" w14:textId="77FB0162" w:rsidR="000D50E4" w:rsidRPr="00EC60C2" w:rsidRDefault="00027338" w:rsidP="00A51743">
            <w:pPr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</w:pPr>
            <w:r w:rsidRPr="00EC60C2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  <w:t>TCI state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FE4BD9" w14:textId="77777777" w:rsidR="000D50E4" w:rsidRPr="00EC60C2" w:rsidRDefault="000D50E4" w:rsidP="00A51743">
            <w:pPr>
              <w:jc w:val="center"/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B0B45F" w14:textId="6530B016" w:rsidR="000D50E4" w:rsidRPr="00EC60C2" w:rsidRDefault="00027338" w:rsidP="00A51743">
            <w:pPr>
              <w:jc w:val="center"/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</w:pPr>
            <w:r w:rsidRPr="00EC60C2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  <w:t xml:space="preserve">TCI state #0 </w:t>
            </w:r>
          </w:p>
        </w:tc>
      </w:tr>
      <w:tr w:rsidR="00C957D4" w:rsidRPr="007807EB" w14:paraId="40EA9A17" w14:textId="77777777" w:rsidTr="00C957D4">
        <w:tc>
          <w:tcPr>
            <w:tcW w:w="2998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CCC14D" w14:textId="4344A866" w:rsidR="00C957D4" w:rsidRPr="00EC60C2" w:rsidRDefault="00C957D4" w:rsidP="00A51743">
            <w:pPr>
              <w:jc w:val="center"/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</w:pPr>
            <w:r w:rsidRPr="00EC60C2">
              <w:rPr>
                <w:rFonts w:eastAsia="宋体"/>
                <w:highlight w:val="yellow"/>
              </w:rPr>
              <w:t>CSI-RS for tracking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204B04" w14:textId="67C67466" w:rsidR="00C957D4" w:rsidRPr="00EC60C2" w:rsidRDefault="00C957D4" w:rsidP="00A51743">
            <w:pPr>
              <w:jc w:val="center"/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</w:pPr>
            <w:r w:rsidRPr="00EC60C2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  <w:t xml:space="preserve">Not configured </w:t>
            </w:r>
          </w:p>
        </w:tc>
      </w:tr>
      <w:tr w:rsidR="00506747" w:rsidRPr="007807EB" w14:paraId="624527A4" w14:textId="77777777" w:rsidTr="001B2CFB">
        <w:tc>
          <w:tcPr>
            <w:tcW w:w="115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1B8FD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PDSCH configuration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2B3E1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Mapping type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B7CC8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EC76B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Type A</w:t>
            </w:r>
          </w:p>
        </w:tc>
      </w:tr>
      <w:tr w:rsidR="00506747" w:rsidRPr="007807EB" w14:paraId="0451C33B" w14:textId="77777777" w:rsidTr="001B2CFB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0E9B44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74DA1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k0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9EFBA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EB565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0</w:t>
            </w:r>
          </w:p>
        </w:tc>
      </w:tr>
      <w:tr w:rsidR="00506747" w:rsidRPr="007807EB" w14:paraId="3D0428CD" w14:textId="77777777" w:rsidTr="001B2CFB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BB5240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F3458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 xml:space="preserve">Starting symbol (S) 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97FEAA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11B2C6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2</w:t>
            </w:r>
          </w:p>
        </w:tc>
      </w:tr>
      <w:tr w:rsidR="00506747" w:rsidRPr="007807EB" w14:paraId="1D108C16" w14:textId="77777777" w:rsidTr="001B2CFB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9E1644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C907B8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Length (L)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9EF97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5438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According to DL Transmission Model</w:t>
            </w:r>
          </w:p>
        </w:tc>
      </w:tr>
      <w:tr w:rsidR="00506747" w:rsidRPr="007807EB" w14:paraId="4F038C24" w14:textId="77777777" w:rsidTr="001B2CFB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DAF41F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411B7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PDSCH aggregation factor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88C1E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457A8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506747" w:rsidRPr="007807EB" w14:paraId="4F52C996" w14:textId="77777777" w:rsidTr="001B2CFB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241F30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CD53AC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PRB bundling type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FC227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835C0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Static</w:t>
            </w:r>
          </w:p>
        </w:tc>
      </w:tr>
      <w:tr w:rsidR="00506747" w:rsidRPr="007807EB" w14:paraId="55048885" w14:textId="77777777" w:rsidTr="001B2CFB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0C5A3B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E6200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PRB bundling size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2684C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824B1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2</w:t>
            </w:r>
          </w:p>
        </w:tc>
      </w:tr>
      <w:tr w:rsidR="00506747" w:rsidRPr="007807EB" w14:paraId="58E500E2" w14:textId="77777777" w:rsidTr="001B2CFB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F63793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ED366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Resource allocation type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0D774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67074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Type 0</w:t>
            </w:r>
          </w:p>
        </w:tc>
      </w:tr>
      <w:tr w:rsidR="00506747" w:rsidRPr="007807EB" w14:paraId="4DA3AB46" w14:textId="77777777" w:rsidTr="001B2CFB">
        <w:trPr>
          <w:trHeight w:val="248"/>
        </w:trPr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5FC9C6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C8B71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RBG size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E5813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5AB92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Config2</w:t>
            </w:r>
          </w:p>
        </w:tc>
      </w:tr>
      <w:tr w:rsidR="00506747" w:rsidRPr="007807EB" w14:paraId="61855693" w14:textId="77777777" w:rsidTr="001B2CFB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EE6EDA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F738B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VRB-to-PRB mapping type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066DF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76EE0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Non-interleaved</w:t>
            </w:r>
          </w:p>
        </w:tc>
      </w:tr>
      <w:tr w:rsidR="00506747" w:rsidRPr="007807EB" w14:paraId="7AE43C34" w14:textId="77777777" w:rsidTr="001B2CFB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571F04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DBF95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 xml:space="preserve">VRB-to-PRB mapping </w:t>
            </w:r>
            <w:proofErr w:type="spellStart"/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interleaver</w:t>
            </w:r>
            <w:proofErr w:type="spellEnd"/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 xml:space="preserve"> bundle size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B9CE1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E5734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N/A</w:t>
            </w:r>
          </w:p>
        </w:tc>
      </w:tr>
      <w:tr w:rsidR="00506747" w:rsidRPr="007807EB" w14:paraId="461850BA" w14:textId="77777777" w:rsidTr="001B2CFB">
        <w:tc>
          <w:tcPr>
            <w:tcW w:w="115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6A0B0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PDSCH DMRS configuration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F34E9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DMRS Type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DB898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F72EA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Type 1</w:t>
            </w:r>
          </w:p>
        </w:tc>
      </w:tr>
      <w:tr w:rsidR="00506747" w:rsidRPr="007807EB" w14:paraId="56B77E0B" w14:textId="77777777" w:rsidTr="001B2CFB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DDC19E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9A045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Number of additional DMRS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630B0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69D91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506747" w:rsidRPr="007807EB" w14:paraId="48F7F381" w14:textId="77777777" w:rsidTr="001B2CFB">
        <w:trPr>
          <w:trHeight w:val="145"/>
        </w:trPr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6B58F1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FF370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theme="minorBidi"/>
                <w:color w:val="000000" w:themeColor="text1"/>
                <w:kern w:val="24"/>
                <w:sz w:val="18"/>
                <w:szCs w:val="18"/>
                <w:lang w:eastAsia="zh-CN"/>
              </w:rPr>
              <w:t>Maximum</w:t>
            </w: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 xml:space="preserve"> number of OFDM symbols for DL front loaded DMRS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ADA05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AAC7C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506747" w:rsidRPr="007807EB" w14:paraId="025D2676" w14:textId="77777777" w:rsidTr="001B2CFB"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56943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eastAsia="宋体"/>
                <w:color w:val="000000" w:themeColor="text1"/>
                <w:kern w:val="24"/>
                <w:sz w:val="18"/>
                <w:szCs w:val="18"/>
                <w:lang w:eastAsia="zh-CN"/>
              </w:rPr>
              <w:t>RB Allocation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42187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7315A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eastAsia="宋体"/>
                <w:color w:val="000000" w:themeColor="text1"/>
                <w:kern w:val="24"/>
                <w:sz w:val="18"/>
                <w:szCs w:val="18"/>
                <w:lang w:eastAsia="zh-CN"/>
              </w:rPr>
              <w:t>Full BW</w:t>
            </w:r>
          </w:p>
        </w:tc>
      </w:tr>
      <w:tr w:rsidR="00506747" w:rsidRPr="007807EB" w14:paraId="1B3DB863" w14:textId="77777777" w:rsidTr="001B2CFB"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92B66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eastAsia="宋体"/>
                <w:color w:val="000000" w:themeColor="text1"/>
                <w:kern w:val="24"/>
                <w:sz w:val="18"/>
                <w:szCs w:val="18"/>
                <w:lang w:eastAsia="zh-CN"/>
              </w:rPr>
              <w:t>MIMO Layers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2BA2D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D442F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eastAsia="宋体"/>
                <w:color w:val="000000" w:themeColor="text1"/>
                <w:kern w:val="24"/>
                <w:sz w:val="18"/>
                <w:szCs w:val="18"/>
                <w:lang w:eastAsia="zh-CN"/>
              </w:rPr>
              <w:t>2</w:t>
            </w:r>
          </w:p>
        </w:tc>
      </w:tr>
      <w:tr w:rsidR="00506747" w:rsidRPr="007807EB" w14:paraId="0845A2B8" w14:textId="77777777" w:rsidTr="001B2CFB"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7645D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Number of HARQ Processes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218AE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99D55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8</w:t>
            </w:r>
          </w:p>
        </w:tc>
      </w:tr>
      <w:tr w:rsidR="00506747" w:rsidRPr="007807EB" w14:paraId="0093428D" w14:textId="77777777" w:rsidTr="001B2CFB"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02257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eastAsia="宋体" w:hAnsi="Calibri" w:cstheme="minorBidi"/>
                <w:color w:val="000000" w:themeColor="text1"/>
                <w:kern w:val="24"/>
                <w:sz w:val="18"/>
                <w:szCs w:val="18"/>
                <w:lang w:eastAsia="zh-CN"/>
              </w:rPr>
              <w:t xml:space="preserve">TX EVM 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257F8" w14:textId="77777777" w:rsidR="00506747" w:rsidRPr="007807EB" w:rsidRDefault="00506747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5A262" w14:textId="77777777" w:rsidR="00506747" w:rsidRPr="007807EB" w:rsidRDefault="00506747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eastAsia="宋体" w:hAnsi="Calibri" w:cstheme="minorBidi"/>
                <w:color w:val="000000" w:themeColor="text1"/>
                <w:kern w:val="24"/>
                <w:sz w:val="18"/>
                <w:szCs w:val="18"/>
                <w:lang w:eastAsia="zh-CN"/>
              </w:rPr>
              <w:t>6%</w:t>
            </w:r>
          </w:p>
        </w:tc>
      </w:tr>
      <w:tr w:rsidR="001B2CFB" w:rsidRPr="007807EB" w14:paraId="67E5FBEE" w14:textId="77777777" w:rsidTr="001B2CFB"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1EEFE5" w14:textId="17E031EF" w:rsidR="001B2CFB" w:rsidRPr="007807EB" w:rsidRDefault="001B2CFB" w:rsidP="001B2CFB">
            <w:pPr>
              <w:rPr>
                <w:rFonts w:ascii="Calibri" w:eastAsia="宋体" w:hAnsi="Calibri" w:cstheme="minorBidi"/>
                <w:color w:val="000000" w:themeColor="text1"/>
                <w:kern w:val="24"/>
                <w:sz w:val="18"/>
                <w:szCs w:val="18"/>
                <w:lang w:eastAsia="zh-CN"/>
              </w:rPr>
            </w:pPr>
          </w:p>
        </w:tc>
      </w:tr>
    </w:tbl>
    <w:p w14:paraId="11B34C54" w14:textId="3754AB97" w:rsidR="00E4646A" w:rsidRDefault="00E4646A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46479161" w14:textId="5E7D8F79" w:rsidR="002E38EE" w:rsidRDefault="00BB5D5C" w:rsidP="00BB5D5C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Table 2-</w:t>
      </w:r>
      <w:r w:rsidR="00AB29C0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ab/>
        <w:t>DL transmission model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3510"/>
        <w:gridCol w:w="988"/>
        <w:gridCol w:w="3552"/>
      </w:tblGrid>
      <w:tr w:rsidR="00B46BE8" w:rsidRPr="0074478A" w14:paraId="0AAFB900" w14:textId="77777777" w:rsidTr="00B46BE8">
        <w:tc>
          <w:tcPr>
            <w:tcW w:w="716" w:type="pct"/>
            <w:vMerge w:val="restart"/>
            <w:shd w:val="clear" w:color="auto" w:fill="auto"/>
            <w:vAlign w:val="center"/>
          </w:tcPr>
          <w:p w14:paraId="0A3348C2" w14:textId="77777777" w:rsidR="00B46BE8" w:rsidRPr="00B8357C" w:rsidRDefault="00B46BE8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lastRenderedPageBreak/>
              <w:t>DL Transmission Model</w:t>
            </w:r>
          </w:p>
        </w:tc>
        <w:tc>
          <w:tcPr>
            <w:tcW w:w="1868" w:type="pct"/>
            <w:shd w:val="clear" w:color="auto" w:fill="auto"/>
            <w:vAlign w:val="center"/>
          </w:tcPr>
          <w:p w14:paraId="6C7AEAF4" w14:textId="00B9FB65" w:rsidR="00B46BE8" w:rsidRPr="00B8357C" w:rsidRDefault="00B46BE8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 xml:space="preserve">Maximum </w:t>
            </w:r>
            <w:r w:rsidR="0022373F">
              <w:rPr>
                <w:rFonts w:ascii="Arial" w:hAnsi="Arial" w:cs="Arial"/>
                <w:sz w:val="18"/>
                <w:szCs w:val="22"/>
                <w:lang w:val="en-US"/>
              </w:rPr>
              <w:t xml:space="preserve">DL </w:t>
            </w: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 xml:space="preserve">COT Duration </w:t>
            </w:r>
          </w:p>
        </w:tc>
        <w:tc>
          <w:tcPr>
            <w:tcW w:w="526" w:type="pct"/>
            <w:shd w:val="clear" w:color="auto" w:fill="auto"/>
          </w:tcPr>
          <w:p w14:paraId="4294807C" w14:textId="77777777" w:rsidR="00B46BE8" w:rsidRPr="00B8357C" w:rsidRDefault="00B46BE8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proofErr w:type="spellStart"/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ms</w:t>
            </w:r>
            <w:proofErr w:type="spellEnd"/>
          </w:p>
        </w:tc>
        <w:tc>
          <w:tcPr>
            <w:tcW w:w="1890" w:type="pct"/>
            <w:shd w:val="clear" w:color="auto" w:fill="auto"/>
            <w:vAlign w:val="center"/>
          </w:tcPr>
          <w:p w14:paraId="5611F9F9" w14:textId="39E4A455" w:rsidR="00B46BE8" w:rsidRPr="0074478A" w:rsidRDefault="00E14909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4</w:t>
            </w:r>
          </w:p>
        </w:tc>
      </w:tr>
      <w:tr w:rsidR="00B46BE8" w:rsidRPr="0074478A" w14:paraId="5C801E14" w14:textId="77777777" w:rsidTr="00B46BE8">
        <w:tc>
          <w:tcPr>
            <w:tcW w:w="716" w:type="pct"/>
            <w:vMerge/>
            <w:shd w:val="clear" w:color="auto" w:fill="auto"/>
            <w:vAlign w:val="center"/>
          </w:tcPr>
          <w:p w14:paraId="11F7358A" w14:textId="77777777" w:rsidR="00B46BE8" w:rsidRPr="00B8357C" w:rsidRDefault="00B46BE8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53CDB377" w14:textId="77777777" w:rsidR="00B46BE8" w:rsidRPr="00B8357C" w:rsidRDefault="00B46BE8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DL Transmission Model Period/</w:t>
            </w:r>
          </w:p>
          <w:p w14:paraId="156ACF40" w14:textId="77777777" w:rsidR="00B46BE8" w:rsidRPr="00B8357C" w:rsidRDefault="00B46BE8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Fixed Frame Period (Note 1)</w:t>
            </w: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br/>
            </w:r>
          </w:p>
        </w:tc>
        <w:tc>
          <w:tcPr>
            <w:tcW w:w="526" w:type="pct"/>
            <w:shd w:val="clear" w:color="auto" w:fill="auto"/>
          </w:tcPr>
          <w:p w14:paraId="3D9D76C2" w14:textId="77777777" w:rsidR="00B46BE8" w:rsidRPr="00B8357C" w:rsidRDefault="00B46BE8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proofErr w:type="spellStart"/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ms</w:t>
            </w:r>
            <w:proofErr w:type="spellEnd"/>
          </w:p>
        </w:tc>
        <w:tc>
          <w:tcPr>
            <w:tcW w:w="1890" w:type="pct"/>
            <w:shd w:val="clear" w:color="auto" w:fill="auto"/>
            <w:vAlign w:val="center"/>
          </w:tcPr>
          <w:p w14:paraId="5CE1C645" w14:textId="77777777" w:rsidR="00B46BE8" w:rsidRPr="0074478A" w:rsidRDefault="00B46BE8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74478A">
              <w:rPr>
                <w:rFonts w:ascii="Arial" w:hAnsi="Arial" w:cs="Arial"/>
                <w:sz w:val="18"/>
                <w:szCs w:val="22"/>
                <w:lang w:val="en-US"/>
              </w:rPr>
              <w:t>5</w:t>
            </w:r>
          </w:p>
        </w:tc>
      </w:tr>
      <w:tr w:rsidR="00B46BE8" w:rsidRPr="00B8357C" w14:paraId="63F611D0" w14:textId="77777777" w:rsidTr="00B46BE8">
        <w:tc>
          <w:tcPr>
            <w:tcW w:w="716" w:type="pct"/>
            <w:vMerge/>
            <w:shd w:val="clear" w:color="auto" w:fill="auto"/>
            <w:vAlign w:val="center"/>
          </w:tcPr>
          <w:p w14:paraId="3A0EDD60" w14:textId="77777777" w:rsidR="00B46BE8" w:rsidRPr="00B8357C" w:rsidRDefault="00B46BE8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674F8C3B" w14:textId="77777777" w:rsidR="00B46BE8" w:rsidRPr="00F84A0F" w:rsidRDefault="00B46BE8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</w:pPr>
            <w:r w:rsidRPr="00F84A0F"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  <w:t xml:space="preserve">Probability of LBT Failure </w:t>
            </w:r>
            <w:proofErr w:type="spellStart"/>
            <w:r w:rsidRPr="00F84A0F"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  <w:t>p</w:t>
            </w:r>
            <w:r w:rsidRPr="00F84A0F">
              <w:rPr>
                <w:rFonts w:ascii="Arial" w:hAnsi="Arial" w:cs="Arial"/>
                <w:sz w:val="18"/>
                <w:szCs w:val="22"/>
                <w:highlight w:val="yellow"/>
                <w:vertAlign w:val="subscript"/>
                <w:lang w:val="en-US"/>
              </w:rPr>
              <w:t>LBT</w:t>
            </w:r>
            <w:proofErr w:type="spellEnd"/>
          </w:p>
        </w:tc>
        <w:tc>
          <w:tcPr>
            <w:tcW w:w="526" w:type="pct"/>
            <w:shd w:val="clear" w:color="auto" w:fill="auto"/>
          </w:tcPr>
          <w:p w14:paraId="71C3A3E6" w14:textId="77777777" w:rsidR="00B46BE8" w:rsidRPr="00F84A0F" w:rsidRDefault="00B46BE8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</w:pPr>
          </w:p>
        </w:tc>
        <w:tc>
          <w:tcPr>
            <w:tcW w:w="1890" w:type="pct"/>
            <w:shd w:val="clear" w:color="auto" w:fill="auto"/>
            <w:vAlign w:val="center"/>
          </w:tcPr>
          <w:p w14:paraId="7973A10B" w14:textId="1FBB4C4A" w:rsidR="00B46BE8" w:rsidRPr="00F84A0F" w:rsidRDefault="00B46BE8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highlight w:val="yellow"/>
                <w:lang w:val="en-US"/>
              </w:rPr>
            </w:pPr>
            <w:r w:rsidRPr="00F84A0F"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highlight w:val="yellow"/>
                <w:lang w:val="en-US"/>
              </w:rPr>
              <w:t>0.5</w:t>
            </w:r>
            <w:r w:rsidR="0038269D" w:rsidRPr="00F84A0F"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B46BE8" w:rsidRPr="00B8357C" w14:paraId="503F083A" w14:textId="77777777" w:rsidTr="00B46BE8">
        <w:tc>
          <w:tcPr>
            <w:tcW w:w="716" w:type="pct"/>
            <w:vMerge/>
            <w:shd w:val="clear" w:color="auto" w:fill="auto"/>
            <w:vAlign w:val="center"/>
          </w:tcPr>
          <w:p w14:paraId="72164B46" w14:textId="77777777" w:rsidR="00B46BE8" w:rsidRPr="00B8357C" w:rsidRDefault="00B46BE8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5C52C027" w14:textId="695193A2" w:rsidR="00B46BE8" w:rsidRPr="002343BF" w:rsidRDefault="00B46BE8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UL </w:t>
            </w:r>
            <w:r w:rsidR="00895A94"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COT </w:t>
            </w: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start time within </w:t>
            </w:r>
            <w:r w:rsidR="00273B81"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each</w:t>
            </w: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 FFP</w:t>
            </w:r>
          </w:p>
        </w:tc>
        <w:tc>
          <w:tcPr>
            <w:tcW w:w="526" w:type="pct"/>
            <w:shd w:val="clear" w:color="auto" w:fill="auto"/>
          </w:tcPr>
          <w:p w14:paraId="6DA27E98" w14:textId="77777777" w:rsidR="00B46BE8" w:rsidRPr="002343BF" w:rsidRDefault="00B46BE8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proofErr w:type="spellStart"/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ms</w:t>
            </w:r>
            <w:proofErr w:type="spellEnd"/>
          </w:p>
        </w:tc>
        <w:tc>
          <w:tcPr>
            <w:tcW w:w="1890" w:type="pct"/>
            <w:shd w:val="clear" w:color="auto" w:fill="auto"/>
          </w:tcPr>
          <w:p w14:paraId="582FC954" w14:textId="30D314A2" w:rsidR="00B46BE8" w:rsidRPr="002343BF" w:rsidRDefault="001660A5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Option 1: </w:t>
            </w:r>
            <w:r w:rsidR="00B46BE8"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4</w:t>
            </w:r>
            <w:r w:rsidR="004C7ED1"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 </w:t>
            </w:r>
            <w:r w:rsidR="00E63FE3"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for ma</w:t>
            </w:r>
            <w:r w:rsidR="00351596"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ximum </w:t>
            </w:r>
            <w:r w:rsidR="00B30B48"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DL </w:t>
            </w: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burst length</w:t>
            </w:r>
            <w:r w:rsidR="001A567C"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 </w:t>
            </w:r>
            <w:r w:rsidR="00586A38"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&lt;=7 slots</w:t>
            </w:r>
          </w:p>
          <w:p w14:paraId="0DDF72AD" w14:textId="2CCB5F99" w:rsidR="001660A5" w:rsidRPr="002343BF" w:rsidRDefault="001660A5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Option 2: 4.5 for maximum DL burst length</w:t>
            </w:r>
            <w:r w:rsidR="001A567C"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 is 8 slot</w:t>
            </w:r>
            <w:r w:rsidR="00586A38"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s</w:t>
            </w:r>
          </w:p>
        </w:tc>
      </w:tr>
      <w:tr w:rsidR="00B46BE8" w:rsidRPr="00B8357C" w14:paraId="1F882677" w14:textId="77777777" w:rsidTr="00B46BE8">
        <w:tc>
          <w:tcPr>
            <w:tcW w:w="716" w:type="pct"/>
            <w:vMerge/>
            <w:shd w:val="clear" w:color="auto" w:fill="auto"/>
            <w:vAlign w:val="center"/>
          </w:tcPr>
          <w:p w14:paraId="1D2B6773" w14:textId="77777777" w:rsidR="00B46BE8" w:rsidRPr="00B8357C" w:rsidRDefault="00B46BE8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252C5A1B" w14:textId="79999519" w:rsidR="00B46BE8" w:rsidRPr="002343BF" w:rsidRDefault="00B46BE8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 xml:space="preserve">UL </w:t>
            </w:r>
            <w:r w:rsidR="00895A94"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COT </w:t>
            </w:r>
            <w:r w:rsidR="00273B81"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duration </w:t>
            </w:r>
          </w:p>
        </w:tc>
        <w:tc>
          <w:tcPr>
            <w:tcW w:w="526" w:type="pct"/>
            <w:shd w:val="clear" w:color="auto" w:fill="auto"/>
          </w:tcPr>
          <w:p w14:paraId="3189818C" w14:textId="77777777" w:rsidR="00B46BE8" w:rsidRPr="002343BF" w:rsidRDefault="00B46BE8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proofErr w:type="spellStart"/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ms</w:t>
            </w:r>
            <w:proofErr w:type="spellEnd"/>
          </w:p>
        </w:tc>
        <w:tc>
          <w:tcPr>
            <w:tcW w:w="1890" w:type="pct"/>
            <w:shd w:val="clear" w:color="auto" w:fill="auto"/>
          </w:tcPr>
          <w:p w14:paraId="7CBCD694" w14:textId="77777777" w:rsidR="00B46BE8" w:rsidRPr="002343BF" w:rsidRDefault="002C3481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 xml:space="preserve">Option 1: 0.9 for </w:t>
            </w:r>
            <w:r w:rsidR="00CE4DEC"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maximum DL burst length &lt;=7 slots</w:t>
            </w:r>
          </w:p>
          <w:p w14:paraId="033B9322" w14:textId="38B1224A" w:rsidR="00CE4DEC" w:rsidRPr="002343BF" w:rsidRDefault="00CE4DEC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Option 2: 0.4 for maximum DL burst length is 8 slots</w:t>
            </w:r>
          </w:p>
        </w:tc>
      </w:tr>
      <w:tr w:rsidR="00631016" w:rsidRPr="00B8357C" w14:paraId="1FA070D3" w14:textId="77777777" w:rsidTr="009776A2">
        <w:tc>
          <w:tcPr>
            <w:tcW w:w="716" w:type="pct"/>
            <w:vMerge/>
            <w:shd w:val="clear" w:color="auto" w:fill="auto"/>
            <w:vAlign w:val="center"/>
          </w:tcPr>
          <w:p w14:paraId="437BF0D0" w14:textId="77777777" w:rsidR="00631016" w:rsidRPr="00B8357C" w:rsidRDefault="00631016" w:rsidP="00631016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04D2304F" w14:textId="6BA167E1" w:rsidR="00631016" w:rsidRPr="002343BF" w:rsidRDefault="00631016" w:rsidP="00631016">
            <w:pPr>
              <w:keepNext/>
              <w:keepLines/>
              <w:spacing w:after="0" w:line="259" w:lineRule="auto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 xml:space="preserve">Idle Time after UL COT </w:t>
            </w:r>
          </w:p>
        </w:tc>
        <w:tc>
          <w:tcPr>
            <w:tcW w:w="526" w:type="pct"/>
            <w:shd w:val="clear" w:color="auto" w:fill="auto"/>
          </w:tcPr>
          <w:p w14:paraId="0E940AE3" w14:textId="2A1B1F0C" w:rsidR="00631016" w:rsidRPr="002343BF" w:rsidRDefault="00631016" w:rsidP="00631016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</w:pPr>
            <w:proofErr w:type="spellStart"/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>ms</w:t>
            </w:r>
            <w:proofErr w:type="spellEnd"/>
          </w:p>
        </w:tc>
        <w:tc>
          <w:tcPr>
            <w:tcW w:w="1890" w:type="pct"/>
            <w:shd w:val="clear" w:color="auto" w:fill="auto"/>
            <w:vAlign w:val="center"/>
          </w:tcPr>
          <w:p w14:paraId="6072652E" w14:textId="6D82D005" w:rsidR="00631016" w:rsidRPr="002343BF" w:rsidRDefault="00631016" w:rsidP="00631016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>0.1</w:t>
            </w:r>
          </w:p>
        </w:tc>
      </w:tr>
      <w:tr w:rsidR="00631016" w:rsidRPr="00B8357C" w14:paraId="1BF23498" w14:textId="77777777" w:rsidTr="00B46BE8">
        <w:tc>
          <w:tcPr>
            <w:tcW w:w="716" w:type="pct"/>
            <w:vMerge/>
            <w:shd w:val="clear" w:color="auto" w:fill="auto"/>
            <w:vAlign w:val="center"/>
          </w:tcPr>
          <w:p w14:paraId="45387607" w14:textId="77777777" w:rsidR="00631016" w:rsidRPr="00B8357C" w:rsidRDefault="00631016" w:rsidP="00631016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</w:tcPr>
          <w:p w14:paraId="2214D05F" w14:textId="77777777" w:rsidR="00631016" w:rsidRPr="00B8357C" w:rsidRDefault="00631016" w:rsidP="00631016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Number of slots between PDSCH and corresponding HARQ-ACK information</w:t>
            </w:r>
            <w:r w:rsidRPr="00B8357C">
              <w:rPr>
                <w:rFonts w:ascii="Arial" w:hAnsi="Arial" w:cs="Arial"/>
                <w:sz w:val="18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14:paraId="138AA096" w14:textId="77777777" w:rsidR="00631016" w:rsidRPr="00B8357C" w:rsidRDefault="00631016" w:rsidP="00631016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90" w:type="pct"/>
            <w:shd w:val="clear" w:color="auto" w:fill="auto"/>
            <w:vAlign w:val="center"/>
          </w:tcPr>
          <w:p w14:paraId="483F4653" w14:textId="21E48C95" w:rsidR="00631016" w:rsidRPr="00700560" w:rsidRDefault="00631016" w:rsidP="00631016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8 if mod(i,</w:t>
            </w:r>
            <w:proofErr w:type="gramStart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10)=</w:t>
            </w:r>
            <w:proofErr w:type="gramEnd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0</w:t>
            </w:r>
          </w:p>
          <w:p w14:paraId="3E79C1F5" w14:textId="0218FD4F" w:rsidR="00631016" w:rsidRPr="00700560" w:rsidRDefault="00631016" w:rsidP="00631016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7 if mod(i,</w:t>
            </w:r>
            <w:proofErr w:type="gramStart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10)=</w:t>
            </w:r>
            <w:proofErr w:type="gramEnd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</w:t>
            </w:r>
          </w:p>
          <w:p w14:paraId="6012ABBE" w14:textId="4A50BFA3" w:rsidR="00631016" w:rsidRPr="00700560" w:rsidRDefault="00631016" w:rsidP="00631016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6 if mod(i,</w:t>
            </w:r>
            <w:proofErr w:type="gramStart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10)=</w:t>
            </w:r>
            <w:proofErr w:type="gramEnd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2</w:t>
            </w:r>
          </w:p>
          <w:p w14:paraId="47538CC3" w14:textId="2FCBDC3E" w:rsidR="00631016" w:rsidRPr="00700560" w:rsidRDefault="00631016" w:rsidP="00631016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5 if mod(i,</w:t>
            </w:r>
            <w:proofErr w:type="gramStart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10)=</w:t>
            </w:r>
            <w:proofErr w:type="gramEnd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3</w:t>
            </w:r>
          </w:p>
          <w:p w14:paraId="6B4BEE87" w14:textId="6EEFA199" w:rsidR="00631016" w:rsidRPr="00700560" w:rsidRDefault="00631016" w:rsidP="00631016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4 if mod(i,</w:t>
            </w:r>
            <w:proofErr w:type="gramStart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10)=</w:t>
            </w:r>
            <w:proofErr w:type="gramEnd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4</w:t>
            </w:r>
          </w:p>
          <w:p w14:paraId="5B0A9B24" w14:textId="040BA20B" w:rsidR="00631016" w:rsidRPr="00700560" w:rsidRDefault="00631016" w:rsidP="00631016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3 if mod(i,</w:t>
            </w:r>
            <w:proofErr w:type="gramStart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10)=</w:t>
            </w:r>
            <w:proofErr w:type="gramEnd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5</w:t>
            </w:r>
          </w:p>
          <w:p w14:paraId="40EE95B6" w14:textId="30842B50" w:rsidR="00631016" w:rsidRPr="007807EB" w:rsidRDefault="00631016" w:rsidP="00631016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2 if mod(i,</w:t>
            </w:r>
            <w:proofErr w:type="gramStart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10)=</w:t>
            </w:r>
            <w:proofErr w:type="gramEnd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6</w:t>
            </w:r>
          </w:p>
        </w:tc>
      </w:tr>
      <w:tr w:rsidR="00631016" w:rsidRPr="00B8357C" w14:paraId="622B96AF" w14:textId="77777777" w:rsidTr="00B46BE8">
        <w:tc>
          <w:tcPr>
            <w:tcW w:w="716" w:type="pct"/>
            <w:vMerge/>
            <w:shd w:val="clear" w:color="auto" w:fill="auto"/>
            <w:vAlign w:val="center"/>
          </w:tcPr>
          <w:p w14:paraId="35D87E04" w14:textId="77777777" w:rsidR="00631016" w:rsidRPr="00B8357C" w:rsidRDefault="00631016" w:rsidP="00631016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</w:tcPr>
          <w:p w14:paraId="4D672E47" w14:textId="5F30DF88" w:rsidR="00631016" w:rsidRPr="005D020D" w:rsidRDefault="00631016" w:rsidP="00631016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</w:pPr>
            <w:r w:rsidRPr="005D020D"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  <w:t xml:space="preserve">Duration of the Downlink </w:t>
            </w:r>
            <w:r w:rsidR="002343BF" w:rsidRPr="005D020D"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  <w:t xml:space="preserve">burst </w:t>
            </w:r>
          </w:p>
        </w:tc>
        <w:tc>
          <w:tcPr>
            <w:tcW w:w="526" w:type="pct"/>
            <w:shd w:val="clear" w:color="auto" w:fill="auto"/>
          </w:tcPr>
          <w:p w14:paraId="0A6736EF" w14:textId="77777777" w:rsidR="00631016" w:rsidRPr="005D020D" w:rsidRDefault="00631016" w:rsidP="00631016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</w:pPr>
            <w:r w:rsidRPr="005D020D"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  <w:t>Slots</w:t>
            </w:r>
          </w:p>
        </w:tc>
        <w:tc>
          <w:tcPr>
            <w:tcW w:w="1890" w:type="pct"/>
            <w:shd w:val="clear" w:color="auto" w:fill="auto"/>
            <w:vAlign w:val="center"/>
          </w:tcPr>
          <w:p w14:paraId="55F2E442" w14:textId="73A4D987" w:rsidR="00631016" w:rsidRPr="005D020D" w:rsidRDefault="00631016" w:rsidP="00516AD7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r w:rsidRPr="005D020D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>{2,</w:t>
            </w:r>
            <w:r w:rsidR="00402D6C" w:rsidRPr="005D020D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 xml:space="preserve"> </w:t>
            </w:r>
            <w:r w:rsidRPr="005D020D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>4,</w:t>
            </w:r>
            <w:r w:rsidR="00402D6C" w:rsidRPr="005D020D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 xml:space="preserve"> </w:t>
            </w:r>
            <w:r w:rsidRPr="005D020D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>6,</w:t>
            </w:r>
            <w:r w:rsidR="00402D6C" w:rsidRPr="005D020D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 xml:space="preserve"> </w:t>
            </w:r>
            <w:r w:rsidRPr="005D020D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>7</w:t>
            </w:r>
            <w:r w:rsidR="00516AD7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>(8)</w:t>
            </w:r>
            <w:r w:rsidRPr="005D020D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>}</w:t>
            </w:r>
          </w:p>
        </w:tc>
      </w:tr>
      <w:tr w:rsidR="00631016" w:rsidRPr="00B8357C" w14:paraId="24AE4997" w14:textId="77777777" w:rsidTr="00B46BE8">
        <w:tc>
          <w:tcPr>
            <w:tcW w:w="716" w:type="pct"/>
            <w:vMerge/>
            <w:shd w:val="clear" w:color="auto" w:fill="auto"/>
            <w:vAlign w:val="center"/>
          </w:tcPr>
          <w:p w14:paraId="3D40A831" w14:textId="77777777" w:rsidR="00631016" w:rsidRPr="00B8357C" w:rsidRDefault="00631016" w:rsidP="00631016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</w:tcPr>
          <w:p w14:paraId="748139DD" w14:textId="4287DA7F" w:rsidR="00631016" w:rsidRPr="005D020D" w:rsidRDefault="00631016" w:rsidP="00631016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</w:pPr>
            <w:r w:rsidRPr="005D020D"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  <w:t xml:space="preserve">PDSCH Allocation in the last Slot of the Downlink </w:t>
            </w:r>
            <w:r w:rsidR="005D020D" w:rsidRPr="005D020D"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  <w:t>burst</w:t>
            </w:r>
          </w:p>
        </w:tc>
        <w:tc>
          <w:tcPr>
            <w:tcW w:w="526" w:type="pct"/>
            <w:shd w:val="clear" w:color="auto" w:fill="auto"/>
          </w:tcPr>
          <w:p w14:paraId="1C95B9DD" w14:textId="77777777" w:rsidR="00631016" w:rsidRPr="005D020D" w:rsidRDefault="00631016" w:rsidP="00631016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</w:pPr>
            <w:r w:rsidRPr="005D020D"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  <w:t>Symbols</w:t>
            </w:r>
          </w:p>
        </w:tc>
        <w:tc>
          <w:tcPr>
            <w:tcW w:w="1890" w:type="pct"/>
            <w:shd w:val="clear" w:color="auto" w:fill="auto"/>
            <w:vAlign w:val="center"/>
          </w:tcPr>
          <w:p w14:paraId="55A94606" w14:textId="1FCF63B4" w:rsidR="00764B1D" w:rsidRDefault="00516AD7" w:rsidP="00631016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14 for </w:t>
            </w:r>
            <w:r w:rsidR="00764B1D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2 DL slots</w:t>
            </w:r>
          </w:p>
          <w:p w14:paraId="4DCF4C48" w14:textId="438820B9" w:rsidR="00631016" w:rsidRPr="005D020D" w:rsidRDefault="00631016" w:rsidP="00631016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r w:rsidRPr="005D020D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 {6, 9, 12, 14}</w:t>
            </w:r>
            <w:r w:rsidR="00764B1D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 for more than 2 DL slots</w:t>
            </w:r>
            <w:r w:rsidRPr="005D020D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 </w:t>
            </w:r>
          </w:p>
        </w:tc>
      </w:tr>
      <w:tr w:rsidR="00631016" w:rsidRPr="00B8357C" w14:paraId="08E8CD8A" w14:textId="77777777" w:rsidTr="00A51743">
        <w:trPr>
          <w:trHeight w:val="532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4D49DAC1" w14:textId="77777777" w:rsidR="00631016" w:rsidRPr="00B8357C" w:rsidRDefault="00631016" w:rsidP="00631016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Notes:</w:t>
            </w:r>
          </w:p>
          <w:p w14:paraId="255A0118" w14:textId="77777777" w:rsidR="00631016" w:rsidRPr="00B8357C" w:rsidRDefault="00631016" w:rsidP="00631016">
            <w:pPr>
              <w:keepNext/>
              <w:keepLines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contextualSpacing/>
              <w:textAlignment w:val="baseline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 xml:space="preserve">The Fixed Frame Period denomination applies only for </w:t>
            </w:r>
            <w:r w:rsidRPr="00B8357C">
              <w:rPr>
                <w:rFonts w:ascii="Arial" w:hAnsi="Arial" w:cs="Arial"/>
                <w:i/>
                <w:iCs/>
                <w:sz w:val="18"/>
                <w:szCs w:val="22"/>
                <w:lang w:val="en-US"/>
              </w:rPr>
              <w:t>ChannelAccessType-r16 = ‘</w:t>
            </w:r>
            <w:proofErr w:type="spellStart"/>
            <w:r w:rsidRPr="00B8357C">
              <w:rPr>
                <w:rFonts w:ascii="Arial" w:hAnsi="Arial" w:cs="Arial"/>
                <w:i/>
                <w:iCs/>
                <w:sz w:val="18"/>
                <w:szCs w:val="22"/>
                <w:lang w:val="en-US"/>
              </w:rPr>
              <w:t>semistatic</w:t>
            </w:r>
            <w:proofErr w:type="spellEnd"/>
            <w:r w:rsidRPr="00B8357C">
              <w:rPr>
                <w:rFonts w:ascii="Arial" w:hAnsi="Arial" w:cs="Arial"/>
                <w:i/>
                <w:iCs/>
                <w:sz w:val="18"/>
                <w:szCs w:val="22"/>
                <w:lang w:val="en-US"/>
              </w:rPr>
              <w:t xml:space="preserve">’. </w:t>
            </w: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 xml:space="preserve">For </w:t>
            </w:r>
            <w:r w:rsidRPr="00B8357C">
              <w:rPr>
                <w:rFonts w:ascii="Arial" w:hAnsi="Arial" w:cs="Arial"/>
                <w:i/>
                <w:iCs/>
                <w:sz w:val="18"/>
                <w:szCs w:val="22"/>
                <w:lang w:val="en-US"/>
              </w:rPr>
              <w:t xml:space="preserve">ChannelAccessType-r16 = ‘dynamic’ </w:t>
            </w: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this parameter is identified only as DL Transmission Model Period.</w:t>
            </w:r>
          </w:p>
        </w:tc>
      </w:tr>
    </w:tbl>
    <w:p w14:paraId="4832DE26" w14:textId="730A4AAC" w:rsidR="00506747" w:rsidRPr="00B46BE8" w:rsidRDefault="00506747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</w:p>
    <w:p w14:paraId="6CDFA17E" w14:textId="24216AE9" w:rsidR="00E51FA0" w:rsidRDefault="00732DA1" w:rsidP="00732DA1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Table 2-</w:t>
      </w:r>
      <w:r w:rsidR="00AB29C0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ab/>
        <w:t xml:space="preserve">requirement </w:t>
      </w:r>
      <w:r w:rsidR="0078461A">
        <w:rPr>
          <w:rFonts w:ascii="Arial" w:hAnsi="Arial" w:cs="Arial"/>
          <w:sz w:val="22"/>
          <w:szCs w:val="22"/>
        </w:rPr>
        <w:t>table template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3"/>
        <w:gridCol w:w="1186"/>
        <w:gridCol w:w="1067"/>
        <w:gridCol w:w="1117"/>
        <w:gridCol w:w="1186"/>
        <w:gridCol w:w="1167"/>
        <w:gridCol w:w="1257"/>
        <w:gridCol w:w="1097"/>
        <w:gridCol w:w="696"/>
      </w:tblGrid>
      <w:tr w:rsidR="00732DA1" w:rsidRPr="00AB7C3C" w14:paraId="77D7AF10" w14:textId="77777777" w:rsidTr="00A51743">
        <w:trPr>
          <w:trHeight w:val="393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91287" w14:textId="77777777" w:rsidR="00732DA1" w:rsidRPr="00AB7C3C" w:rsidRDefault="00732DA1" w:rsidP="00A51743">
            <w:pPr>
              <w:rPr>
                <w:sz w:val="18"/>
                <w:szCs w:val="18"/>
              </w:rPr>
            </w:pPr>
            <w:r w:rsidRPr="00AB7C3C">
              <w:rPr>
                <w:rFonts w:eastAsia="MS Mincho"/>
                <w:b/>
                <w:bCs/>
                <w:sz w:val="18"/>
                <w:szCs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8A195" w14:textId="77777777" w:rsidR="00732DA1" w:rsidRPr="00AB7C3C" w:rsidRDefault="00732DA1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b/>
                <w:bCs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B911E" w14:textId="77777777" w:rsidR="00732DA1" w:rsidRPr="00AB7C3C" w:rsidRDefault="00732DA1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b/>
                <w:bCs/>
                <w:sz w:val="18"/>
                <w:szCs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B0A61" w14:textId="77777777" w:rsidR="00732DA1" w:rsidRPr="00AB7C3C" w:rsidRDefault="00732DA1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b/>
                <w:bCs/>
                <w:sz w:val="18"/>
                <w:szCs w:val="18"/>
              </w:rPr>
              <w:t>Modulation format and code rate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A2D4F" w14:textId="77777777" w:rsidR="00732DA1" w:rsidRPr="00AB7C3C" w:rsidRDefault="00732DA1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b/>
                <w:bCs/>
                <w:sz w:val="18"/>
                <w:szCs w:val="18"/>
              </w:rPr>
              <w:t>Slot Pattern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93C7E" w14:textId="77777777" w:rsidR="00732DA1" w:rsidRPr="00AB7C3C" w:rsidRDefault="00732DA1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b/>
                <w:bCs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6CF1" w14:textId="77777777" w:rsidR="00732DA1" w:rsidRPr="00AB7C3C" w:rsidRDefault="00732DA1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b/>
                <w:bCs/>
                <w:sz w:val="18"/>
                <w:szCs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A11C0" w14:textId="77777777" w:rsidR="00732DA1" w:rsidRPr="00AB7C3C" w:rsidRDefault="00732DA1" w:rsidP="00A51743">
            <w:pPr>
              <w:rPr>
                <w:sz w:val="18"/>
                <w:szCs w:val="18"/>
              </w:rPr>
            </w:pPr>
          </w:p>
        </w:tc>
      </w:tr>
      <w:tr w:rsidR="00732DA1" w:rsidRPr="00AB7C3C" w14:paraId="70FA8D59" w14:textId="77777777" w:rsidTr="00A51743">
        <w:trPr>
          <w:trHeight w:val="134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64017C" w14:textId="77777777" w:rsidR="00732DA1" w:rsidRPr="00AB7C3C" w:rsidRDefault="00732DA1" w:rsidP="00A5174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99B183" w14:textId="77777777" w:rsidR="00732DA1" w:rsidRPr="00AB7C3C" w:rsidRDefault="00732DA1" w:rsidP="00A5174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3BC2A8" w14:textId="77777777" w:rsidR="00732DA1" w:rsidRPr="00AB7C3C" w:rsidRDefault="00732DA1" w:rsidP="00A5174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A79F98" w14:textId="77777777" w:rsidR="00732DA1" w:rsidRPr="00AB7C3C" w:rsidRDefault="00732DA1" w:rsidP="00A5174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A247A9" w14:textId="77777777" w:rsidR="00732DA1" w:rsidRPr="00AB7C3C" w:rsidRDefault="00732DA1" w:rsidP="00A5174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A3F622" w14:textId="77777777" w:rsidR="00732DA1" w:rsidRPr="00AB7C3C" w:rsidRDefault="00732DA1" w:rsidP="00A5174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266B17" w14:textId="77777777" w:rsidR="00732DA1" w:rsidRPr="00AB7C3C" w:rsidRDefault="00732DA1" w:rsidP="00A5174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72B0B" w14:textId="77777777" w:rsidR="00732DA1" w:rsidRPr="00AB7C3C" w:rsidRDefault="00732DA1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b/>
                <w:bCs/>
                <w:sz w:val="18"/>
                <w:szCs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B2F17" w14:textId="77777777" w:rsidR="00732DA1" w:rsidRPr="00AB7C3C" w:rsidRDefault="00732DA1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b/>
                <w:bCs/>
                <w:sz w:val="18"/>
                <w:szCs w:val="18"/>
              </w:rPr>
              <w:t>SNR (dB)</w:t>
            </w:r>
          </w:p>
        </w:tc>
      </w:tr>
      <w:tr w:rsidR="00732DA1" w:rsidRPr="00AB7C3C" w14:paraId="2661D3DE" w14:textId="77777777" w:rsidTr="00A51743">
        <w:trPr>
          <w:trHeight w:val="9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D833F" w14:textId="77777777" w:rsidR="00732DA1" w:rsidRPr="00AB7C3C" w:rsidRDefault="00732DA1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sz w:val="18"/>
                <w:szCs w:val="18"/>
              </w:rPr>
              <w:t>1-1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0E1BA" w14:textId="77777777" w:rsidR="00732DA1" w:rsidRPr="00AB7C3C" w:rsidRDefault="00732DA1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sz w:val="18"/>
                <w:szCs w:val="18"/>
              </w:rPr>
              <w:t>NR-U DL Transmission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06E3E" w14:textId="08770960" w:rsidR="00732DA1" w:rsidRPr="00AB7C3C" w:rsidRDefault="00732DA1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sz w:val="18"/>
                <w:szCs w:val="18"/>
              </w:rPr>
              <w:t>20, 40, 60, 80</w:t>
            </w:r>
            <w:r w:rsidR="00725A0A">
              <w:rPr>
                <w:rFonts w:eastAsia="宋体"/>
                <w:sz w:val="18"/>
                <w:szCs w:val="18"/>
              </w:rPr>
              <w:t>s</w:t>
            </w:r>
            <w:r w:rsidRPr="00AB7C3C">
              <w:rPr>
                <w:rFonts w:eastAsia="宋体"/>
                <w:sz w:val="18"/>
                <w:szCs w:val="18"/>
              </w:rPr>
              <w:t>/30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219EA" w14:textId="77777777" w:rsidR="00732DA1" w:rsidRPr="00AB7C3C" w:rsidRDefault="00732DA1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sz w:val="18"/>
                <w:szCs w:val="18"/>
              </w:rPr>
              <w:t>16 QAM, 0.48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8F43B" w14:textId="77777777" w:rsidR="00732DA1" w:rsidRPr="00AB7C3C" w:rsidRDefault="00732DA1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sz w:val="18"/>
                <w:szCs w:val="18"/>
              </w:rPr>
              <w:t>According to NR-U DL Transmission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E6D8C" w14:textId="77777777" w:rsidR="00732DA1" w:rsidRPr="00AB7C3C" w:rsidRDefault="00732DA1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sz w:val="18"/>
                <w:szCs w:val="18"/>
              </w:rPr>
              <w:t>TDLA30-10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D8646" w14:textId="77777777" w:rsidR="00732DA1" w:rsidRDefault="00732DA1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sz w:val="18"/>
                <w:szCs w:val="18"/>
              </w:rPr>
              <w:t>2x2, ULA Low</w:t>
            </w:r>
          </w:p>
          <w:p w14:paraId="47E51348" w14:textId="77777777" w:rsidR="00732DA1" w:rsidRPr="00AB7C3C" w:rsidRDefault="00732DA1" w:rsidP="00A517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2x4 ULA Low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1818E" w14:textId="77777777" w:rsidR="00732DA1" w:rsidRPr="00AB7C3C" w:rsidRDefault="00732DA1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73FA9B" w14:textId="77777777" w:rsidR="00732DA1" w:rsidRPr="00AB7C3C" w:rsidRDefault="00732DA1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sz w:val="18"/>
                <w:szCs w:val="18"/>
              </w:rPr>
              <w:t>[TBD]</w:t>
            </w:r>
          </w:p>
        </w:tc>
      </w:tr>
    </w:tbl>
    <w:p w14:paraId="1188568C" w14:textId="77777777" w:rsidR="00506747" w:rsidRDefault="00506747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5EE07AAC" w14:textId="77777777" w:rsidR="006C0868" w:rsidRPr="006C0868" w:rsidRDefault="006C0868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1F28404" w14:textId="656BC9B3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lastRenderedPageBreak/>
        <w:t>Conclusion</w:t>
      </w:r>
    </w:p>
    <w:bookmarkEnd w:id="3"/>
    <w:p w14:paraId="28E7E8A5" w14:textId="77777777" w:rsidR="006257BF" w:rsidRDefault="006257BF" w:rsidP="006257BF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Table 2-1</w:t>
      </w:r>
      <w:r>
        <w:rPr>
          <w:rFonts w:ascii="Arial" w:hAnsi="Arial" w:cs="Arial"/>
          <w:sz w:val="22"/>
          <w:szCs w:val="22"/>
        </w:rPr>
        <w:tab/>
        <w:t>PDSCH demodulation parameters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7"/>
        <w:gridCol w:w="1905"/>
        <w:gridCol w:w="1556"/>
        <w:gridCol w:w="3758"/>
      </w:tblGrid>
      <w:tr w:rsidR="006257BF" w:rsidRPr="007807EB" w14:paraId="416051DD" w14:textId="77777777" w:rsidTr="00A51743"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D4C84C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14FAF3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Unit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EC3955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Value</w:t>
            </w:r>
          </w:p>
        </w:tc>
      </w:tr>
      <w:tr w:rsidR="006257BF" w:rsidRPr="007807EB" w14:paraId="70EE242C" w14:textId="77777777" w:rsidTr="00A51743">
        <w:trPr>
          <w:trHeight w:val="104"/>
        </w:trPr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158EA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Active DL BWP index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CC361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026D1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6257BF" w:rsidRPr="007807EB" w14:paraId="25CCD888" w14:textId="77777777" w:rsidTr="00A51743"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E9CC0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 xml:space="preserve">Slot Pattern 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059D4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2D908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According to DL Transmission Model</w:t>
            </w:r>
          </w:p>
        </w:tc>
      </w:tr>
      <w:tr w:rsidR="006257BF" w:rsidRPr="007807EB" w14:paraId="3B84FA52" w14:textId="77777777" w:rsidTr="00A51743"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B9DF7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  <w:t>LBT failure probability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7EE49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D5365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2B01D8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  <w:t>0.5</w:t>
            </w:r>
          </w:p>
        </w:tc>
      </w:tr>
      <w:tr w:rsidR="006257BF" w:rsidRPr="007807EB" w14:paraId="4EB86542" w14:textId="77777777" w:rsidTr="00A51743">
        <w:tc>
          <w:tcPr>
            <w:tcW w:w="115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3F134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Common serving cell parameters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95ACB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Physical Cell ID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CDDD0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33A8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0</w:t>
            </w:r>
          </w:p>
        </w:tc>
      </w:tr>
      <w:tr w:rsidR="006257BF" w:rsidRPr="007807EB" w14:paraId="03135857" w14:textId="77777777" w:rsidTr="00A51743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117BC8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66EB1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SSB position in burst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913744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22A09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The first SSB</w:t>
            </w:r>
          </w:p>
        </w:tc>
      </w:tr>
      <w:tr w:rsidR="006257BF" w:rsidRPr="007807EB" w14:paraId="5A74906F" w14:textId="77777777" w:rsidTr="00A51743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30B682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D655D9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SSB Q factor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82E49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49929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8</w:t>
            </w:r>
          </w:p>
        </w:tc>
      </w:tr>
      <w:tr w:rsidR="006257BF" w:rsidRPr="007807EB" w14:paraId="6BFB4A2A" w14:textId="77777777" w:rsidTr="00A51743"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D5EAA9" w14:textId="77777777" w:rsidR="006257BF" w:rsidRPr="00EC60C2" w:rsidRDefault="006257BF" w:rsidP="00A51743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EC60C2">
              <w:rPr>
                <w:rFonts w:eastAsia="宋体"/>
                <w:highlight w:val="yellow"/>
              </w:rPr>
              <w:t>PDCCH configuration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98244B" w14:textId="77777777" w:rsidR="006257BF" w:rsidRPr="00EC60C2" w:rsidRDefault="006257BF" w:rsidP="00A51743">
            <w:pPr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</w:pPr>
            <w:r w:rsidRPr="00EC60C2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  <w:t>TCI state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B5355A" w14:textId="77777777" w:rsidR="006257BF" w:rsidRPr="00EC60C2" w:rsidRDefault="006257BF" w:rsidP="00A51743">
            <w:pPr>
              <w:jc w:val="center"/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CC8AF3" w14:textId="77777777" w:rsidR="006257BF" w:rsidRPr="00EC60C2" w:rsidRDefault="006257BF" w:rsidP="00A51743">
            <w:pPr>
              <w:jc w:val="center"/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</w:pPr>
            <w:r w:rsidRPr="00EC60C2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  <w:t xml:space="preserve">TCI state #0 </w:t>
            </w:r>
          </w:p>
        </w:tc>
      </w:tr>
      <w:tr w:rsidR="006257BF" w:rsidRPr="007807EB" w14:paraId="1E69AE6D" w14:textId="77777777" w:rsidTr="00A51743">
        <w:tc>
          <w:tcPr>
            <w:tcW w:w="2998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592ED0" w14:textId="77777777" w:rsidR="006257BF" w:rsidRPr="00EC60C2" w:rsidRDefault="006257BF" w:rsidP="00A51743">
            <w:pPr>
              <w:jc w:val="center"/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</w:pPr>
            <w:r w:rsidRPr="00EC60C2">
              <w:rPr>
                <w:rFonts w:eastAsia="宋体"/>
                <w:highlight w:val="yellow"/>
              </w:rPr>
              <w:t>CSI-RS for tracking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659749" w14:textId="77777777" w:rsidR="006257BF" w:rsidRPr="00EC60C2" w:rsidRDefault="006257BF" w:rsidP="00A51743">
            <w:pPr>
              <w:jc w:val="center"/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</w:pPr>
            <w:r w:rsidRPr="00EC60C2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highlight w:val="yellow"/>
                <w:lang w:eastAsia="zh-CN"/>
              </w:rPr>
              <w:t xml:space="preserve">Not configured </w:t>
            </w:r>
          </w:p>
        </w:tc>
      </w:tr>
      <w:tr w:rsidR="006257BF" w:rsidRPr="007807EB" w14:paraId="1377465C" w14:textId="77777777" w:rsidTr="00A51743">
        <w:tc>
          <w:tcPr>
            <w:tcW w:w="115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555C72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PDSCH configuration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85AE2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Mapping type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33EEF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21E76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Type A</w:t>
            </w:r>
          </w:p>
        </w:tc>
      </w:tr>
      <w:tr w:rsidR="006257BF" w:rsidRPr="007807EB" w14:paraId="3847D666" w14:textId="77777777" w:rsidTr="00A51743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D2FD11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35BDD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k0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2817FC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CEB33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0</w:t>
            </w:r>
          </w:p>
        </w:tc>
      </w:tr>
      <w:tr w:rsidR="006257BF" w:rsidRPr="007807EB" w14:paraId="45329EBB" w14:textId="77777777" w:rsidTr="00A51743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F8DCD9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D49DA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 xml:space="preserve">Starting symbol (S) 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6DB94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29D20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2</w:t>
            </w:r>
          </w:p>
        </w:tc>
      </w:tr>
      <w:tr w:rsidR="006257BF" w:rsidRPr="007807EB" w14:paraId="0D65FAE6" w14:textId="77777777" w:rsidTr="00A51743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003810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38645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Length (L)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2D157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5F35C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According to DL Transmission Model</w:t>
            </w:r>
          </w:p>
        </w:tc>
      </w:tr>
      <w:tr w:rsidR="006257BF" w:rsidRPr="007807EB" w14:paraId="21F70E44" w14:textId="77777777" w:rsidTr="00A51743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57014E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9C635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PDSCH aggregation factor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5B3EC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44851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6257BF" w:rsidRPr="007807EB" w14:paraId="08A156EF" w14:textId="77777777" w:rsidTr="00A51743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EAFB15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F1DD5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PRB bundling type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85FFB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6CD5E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Static</w:t>
            </w:r>
          </w:p>
        </w:tc>
      </w:tr>
      <w:tr w:rsidR="006257BF" w:rsidRPr="007807EB" w14:paraId="5494F6C6" w14:textId="77777777" w:rsidTr="00A51743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90C2C0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8C14DE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PRB bundling size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96FAC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E1052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2</w:t>
            </w:r>
          </w:p>
        </w:tc>
      </w:tr>
      <w:tr w:rsidR="006257BF" w:rsidRPr="007807EB" w14:paraId="55A72104" w14:textId="77777777" w:rsidTr="00A51743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CBF3BA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212B1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Resource allocation type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3EE56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B3183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Type 0</w:t>
            </w:r>
          </w:p>
        </w:tc>
      </w:tr>
      <w:tr w:rsidR="006257BF" w:rsidRPr="007807EB" w14:paraId="6911520D" w14:textId="77777777" w:rsidTr="00A51743">
        <w:trPr>
          <w:trHeight w:val="248"/>
        </w:trPr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AA79A9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A0EC1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RBG size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4CB18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02E69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Config2</w:t>
            </w:r>
          </w:p>
        </w:tc>
      </w:tr>
      <w:tr w:rsidR="006257BF" w:rsidRPr="007807EB" w14:paraId="5FCF88B9" w14:textId="77777777" w:rsidTr="00A51743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85A9BE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DC2E1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VRB-to-PRB mapping type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9F7F2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9E053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Non-interleaved</w:t>
            </w:r>
          </w:p>
        </w:tc>
      </w:tr>
      <w:tr w:rsidR="006257BF" w:rsidRPr="007807EB" w14:paraId="08BAD2B2" w14:textId="77777777" w:rsidTr="00A51743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BD005E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3E3D9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 xml:space="preserve">VRB-to-PRB mapping </w:t>
            </w:r>
            <w:proofErr w:type="spellStart"/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interleaver</w:t>
            </w:r>
            <w:proofErr w:type="spellEnd"/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 xml:space="preserve"> bundle size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8E389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DC13A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N/A</w:t>
            </w:r>
          </w:p>
        </w:tc>
      </w:tr>
      <w:tr w:rsidR="006257BF" w:rsidRPr="007807EB" w14:paraId="5BA1E653" w14:textId="77777777" w:rsidTr="00A51743">
        <w:tc>
          <w:tcPr>
            <w:tcW w:w="115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1BDA0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PDSCH DMRS configuration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45720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DMRS Type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CF42B6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F3A06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Type 1</w:t>
            </w:r>
          </w:p>
        </w:tc>
      </w:tr>
      <w:tr w:rsidR="006257BF" w:rsidRPr="007807EB" w14:paraId="1ADC65CD" w14:textId="77777777" w:rsidTr="00A51743"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0DD897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AFBE9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Number of additional DMRS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EF894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324ED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6257BF" w:rsidRPr="007807EB" w14:paraId="2F87595A" w14:textId="77777777" w:rsidTr="00A51743">
        <w:trPr>
          <w:trHeight w:val="145"/>
        </w:trPr>
        <w:tc>
          <w:tcPr>
            <w:tcW w:w="11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3A2AD0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93007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theme="minorBidi"/>
                <w:color w:val="000000" w:themeColor="text1"/>
                <w:kern w:val="24"/>
                <w:sz w:val="18"/>
                <w:szCs w:val="18"/>
                <w:lang w:eastAsia="zh-CN"/>
              </w:rPr>
              <w:t>Maximum</w:t>
            </w: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 xml:space="preserve"> number of OFDM symbols for DL front loaded DMRS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43471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C99DC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6257BF" w:rsidRPr="007807EB" w14:paraId="47A6D1AA" w14:textId="77777777" w:rsidTr="00A51743"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B8FA8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eastAsia="宋体"/>
                <w:color w:val="000000" w:themeColor="text1"/>
                <w:kern w:val="24"/>
                <w:sz w:val="18"/>
                <w:szCs w:val="18"/>
                <w:lang w:eastAsia="zh-CN"/>
              </w:rPr>
              <w:lastRenderedPageBreak/>
              <w:t>RB Allocation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3288C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78144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eastAsia="宋体"/>
                <w:color w:val="000000" w:themeColor="text1"/>
                <w:kern w:val="24"/>
                <w:sz w:val="18"/>
                <w:szCs w:val="18"/>
                <w:lang w:eastAsia="zh-CN"/>
              </w:rPr>
              <w:t>Full BW</w:t>
            </w:r>
          </w:p>
        </w:tc>
      </w:tr>
      <w:tr w:rsidR="006257BF" w:rsidRPr="007807EB" w14:paraId="762A9C6E" w14:textId="77777777" w:rsidTr="00A51743"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636EE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eastAsia="宋体"/>
                <w:color w:val="000000" w:themeColor="text1"/>
                <w:kern w:val="24"/>
                <w:sz w:val="18"/>
                <w:szCs w:val="18"/>
                <w:lang w:eastAsia="zh-CN"/>
              </w:rPr>
              <w:t>MIMO Layers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62FF1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9DE1C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eastAsia="宋体"/>
                <w:color w:val="000000" w:themeColor="text1"/>
                <w:kern w:val="24"/>
                <w:sz w:val="18"/>
                <w:szCs w:val="18"/>
                <w:lang w:eastAsia="zh-CN"/>
              </w:rPr>
              <w:t>2</w:t>
            </w:r>
          </w:p>
        </w:tc>
      </w:tr>
      <w:tr w:rsidR="006257BF" w:rsidRPr="007807EB" w14:paraId="318588BD" w14:textId="77777777" w:rsidTr="00A51743"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02264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Number of HARQ Processes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44F09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8FE02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hAnsi="Calibri" w:cs="Calibri"/>
                <w:color w:val="000000" w:themeColor="text1"/>
                <w:kern w:val="24"/>
                <w:sz w:val="18"/>
                <w:szCs w:val="18"/>
                <w:lang w:eastAsia="zh-CN"/>
              </w:rPr>
              <w:t>8</w:t>
            </w:r>
          </w:p>
        </w:tc>
      </w:tr>
      <w:tr w:rsidR="006257BF" w:rsidRPr="007807EB" w14:paraId="6BCF7AB0" w14:textId="77777777" w:rsidTr="00A51743">
        <w:tc>
          <w:tcPr>
            <w:tcW w:w="216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B97B8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eastAsia="宋体" w:hAnsi="Calibri" w:cstheme="minorBidi"/>
                <w:color w:val="000000" w:themeColor="text1"/>
                <w:kern w:val="24"/>
                <w:sz w:val="18"/>
                <w:szCs w:val="18"/>
                <w:lang w:eastAsia="zh-CN"/>
              </w:rPr>
              <w:t xml:space="preserve">TX EVM </w:t>
            </w:r>
          </w:p>
        </w:tc>
        <w:tc>
          <w:tcPr>
            <w:tcW w:w="8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585E9D" w14:textId="77777777" w:rsidR="006257BF" w:rsidRPr="007807EB" w:rsidRDefault="006257BF" w:rsidP="00A5174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26EC0" w14:textId="77777777" w:rsidR="006257BF" w:rsidRPr="007807EB" w:rsidRDefault="006257BF" w:rsidP="00A517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807EB">
              <w:rPr>
                <w:rFonts w:ascii="Calibri" w:eastAsia="宋体" w:hAnsi="Calibri" w:cstheme="minorBidi"/>
                <w:color w:val="000000" w:themeColor="text1"/>
                <w:kern w:val="24"/>
                <w:sz w:val="18"/>
                <w:szCs w:val="18"/>
                <w:lang w:eastAsia="zh-CN"/>
              </w:rPr>
              <w:t>6%</w:t>
            </w:r>
          </w:p>
        </w:tc>
      </w:tr>
      <w:tr w:rsidR="006257BF" w:rsidRPr="007807EB" w14:paraId="272BFCC3" w14:textId="77777777" w:rsidTr="00A51743"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A2A1F5" w14:textId="77777777" w:rsidR="006257BF" w:rsidRPr="007807EB" w:rsidRDefault="006257BF" w:rsidP="00A51743">
            <w:pPr>
              <w:rPr>
                <w:rFonts w:ascii="Calibri" w:eastAsia="宋体" w:hAnsi="Calibri" w:cstheme="minorBidi"/>
                <w:color w:val="000000" w:themeColor="text1"/>
                <w:kern w:val="24"/>
                <w:sz w:val="18"/>
                <w:szCs w:val="18"/>
                <w:lang w:eastAsia="zh-CN"/>
              </w:rPr>
            </w:pPr>
          </w:p>
        </w:tc>
      </w:tr>
    </w:tbl>
    <w:p w14:paraId="5D8C86A0" w14:textId="77777777" w:rsidR="006257BF" w:rsidRDefault="006257BF" w:rsidP="006257BF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73159465" w14:textId="77777777" w:rsidR="006257BF" w:rsidRDefault="006257BF" w:rsidP="006257BF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Table 2-2</w:t>
      </w:r>
      <w:r>
        <w:rPr>
          <w:rFonts w:ascii="Arial" w:hAnsi="Arial" w:cs="Arial"/>
          <w:sz w:val="22"/>
          <w:szCs w:val="22"/>
        </w:rPr>
        <w:tab/>
        <w:t>DL transmission model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3510"/>
        <w:gridCol w:w="988"/>
        <w:gridCol w:w="3552"/>
      </w:tblGrid>
      <w:tr w:rsidR="006257BF" w:rsidRPr="0074478A" w14:paraId="52DCF5A8" w14:textId="77777777" w:rsidTr="00A51743">
        <w:tc>
          <w:tcPr>
            <w:tcW w:w="716" w:type="pct"/>
            <w:vMerge w:val="restart"/>
            <w:shd w:val="clear" w:color="auto" w:fill="auto"/>
            <w:vAlign w:val="center"/>
          </w:tcPr>
          <w:p w14:paraId="1DEAD297" w14:textId="77777777" w:rsidR="006257BF" w:rsidRPr="00B8357C" w:rsidRDefault="006257BF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DL Transmission Model</w:t>
            </w:r>
          </w:p>
        </w:tc>
        <w:tc>
          <w:tcPr>
            <w:tcW w:w="1868" w:type="pct"/>
            <w:shd w:val="clear" w:color="auto" w:fill="auto"/>
            <w:vAlign w:val="center"/>
          </w:tcPr>
          <w:p w14:paraId="549DB3E9" w14:textId="77777777" w:rsidR="006257BF" w:rsidRPr="00B8357C" w:rsidRDefault="006257BF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 xml:space="preserve">Maximum </w:t>
            </w:r>
            <w:r>
              <w:rPr>
                <w:rFonts w:ascii="Arial" w:hAnsi="Arial" w:cs="Arial"/>
                <w:sz w:val="18"/>
                <w:szCs w:val="22"/>
                <w:lang w:val="en-US"/>
              </w:rPr>
              <w:t xml:space="preserve">DL </w:t>
            </w: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 xml:space="preserve">COT Duration </w:t>
            </w:r>
          </w:p>
        </w:tc>
        <w:tc>
          <w:tcPr>
            <w:tcW w:w="526" w:type="pct"/>
            <w:shd w:val="clear" w:color="auto" w:fill="auto"/>
          </w:tcPr>
          <w:p w14:paraId="410BCF4E" w14:textId="77777777" w:rsidR="006257BF" w:rsidRPr="00B8357C" w:rsidRDefault="006257BF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proofErr w:type="spellStart"/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ms</w:t>
            </w:r>
            <w:proofErr w:type="spellEnd"/>
          </w:p>
        </w:tc>
        <w:tc>
          <w:tcPr>
            <w:tcW w:w="1890" w:type="pct"/>
            <w:shd w:val="clear" w:color="auto" w:fill="auto"/>
            <w:vAlign w:val="center"/>
          </w:tcPr>
          <w:p w14:paraId="7D1CBF1F" w14:textId="77777777" w:rsidR="006257BF" w:rsidRPr="0074478A" w:rsidRDefault="006257BF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4</w:t>
            </w:r>
          </w:p>
        </w:tc>
      </w:tr>
      <w:tr w:rsidR="006257BF" w:rsidRPr="0074478A" w14:paraId="25380167" w14:textId="77777777" w:rsidTr="00A51743">
        <w:tc>
          <w:tcPr>
            <w:tcW w:w="716" w:type="pct"/>
            <w:vMerge/>
            <w:shd w:val="clear" w:color="auto" w:fill="auto"/>
            <w:vAlign w:val="center"/>
          </w:tcPr>
          <w:p w14:paraId="01C90F5E" w14:textId="77777777" w:rsidR="006257BF" w:rsidRPr="00B8357C" w:rsidRDefault="006257BF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195F3AC1" w14:textId="77777777" w:rsidR="006257BF" w:rsidRPr="00B8357C" w:rsidRDefault="006257BF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DL Transmission Model Period/</w:t>
            </w:r>
          </w:p>
          <w:p w14:paraId="755DBB08" w14:textId="77777777" w:rsidR="006257BF" w:rsidRPr="00B8357C" w:rsidRDefault="006257BF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Fixed Frame Period (Note 1)</w:t>
            </w: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br/>
            </w:r>
          </w:p>
        </w:tc>
        <w:tc>
          <w:tcPr>
            <w:tcW w:w="526" w:type="pct"/>
            <w:shd w:val="clear" w:color="auto" w:fill="auto"/>
          </w:tcPr>
          <w:p w14:paraId="27DD063D" w14:textId="77777777" w:rsidR="006257BF" w:rsidRPr="00B8357C" w:rsidRDefault="006257BF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proofErr w:type="spellStart"/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ms</w:t>
            </w:r>
            <w:proofErr w:type="spellEnd"/>
          </w:p>
        </w:tc>
        <w:tc>
          <w:tcPr>
            <w:tcW w:w="1890" w:type="pct"/>
            <w:shd w:val="clear" w:color="auto" w:fill="auto"/>
            <w:vAlign w:val="center"/>
          </w:tcPr>
          <w:p w14:paraId="65450E07" w14:textId="77777777" w:rsidR="006257BF" w:rsidRPr="0074478A" w:rsidRDefault="006257BF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74478A">
              <w:rPr>
                <w:rFonts w:ascii="Arial" w:hAnsi="Arial" w:cs="Arial"/>
                <w:sz w:val="18"/>
                <w:szCs w:val="22"/>
                <w:lang w:val="en-US"/>
              </w:rPr>
              <w:t>5</w:t>
            </w:r>
          </w:p>
        </w:tc>
      </w:tr>
      <w:tr w:rsidR="006257BF" w:rsidRPr="00B8357C" w14:paraId="4EEAF655" w14:textId="77777777" w:rsidTr="00A51743">
        <w:tc>
          <w:tcPr>
            <w:tcW w:w="716" w:type="pct"/>
            <w:vMerge/>
            <w:shd w:val="clear" w:color="auto" w:fill="auto"/>
            <w:vAlign w:val="center"/>
          </w:tcPr>
          <w:p w14:paraId="709AA49B" w14:textId="77777777" w:rsidR="006257BF" w:rsidRPr="00B8357C" w:rsidRDefault="006257BF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77A9C67E" w14:textId="77777777" w:rsidR="006257BF" w:rsidRPr="00F84A0F" w:rsidRDefault="006257BF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</w:pPr>
            <w:r w:rsidRPr="00F84A0F"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  <w:t xml:space="preserve">Probability of LBT Failure </w:t>
            </w:r>
            <w:proofErr w:type="spellStart"/>
            <w:r w:rsidRPr="00F84A0F"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  <w:t>p</w:t>
            </w:r>
            <w:r w:rsidRPr="00F84A0F">
              <w:rPr>
                <w:rFonts w:ascii="Arial" w:hAnsi="Arial" w:cs="Arial"/>
                <w:sz w:val="18"/>
                <w:szCs w:val="22"/>
                <w:highlight w:val="yellow"/>
                <w:vertAlign w:val="subscript"/>
                <w:lang w:val="en-US"/>
              </w:rPr>
              <w:t>LBT</w:t>
            </w:r>
            <w:proofErr w:type="spellEnd"/>
          </w:p>
        </w:tc>
        <w:tc>
          <w:tcPr>
            <w:tcW w:w="526" w:type="pct"/>
            <w:shd w:val="clear" w:color="auto" w:fill="auto"/>
          </w:tcPr>
          <w:p w14:paraId="4730B719" w14:textId="77777777" w:rsidR="006257BF" w:rsidRPr="00F84A0F" w:rsidRDefault="006257BF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</w:pPr>
          </w:p>
        </w:tc>
        <w:tc>
          <w:tcPr>
            <w:tcW w:w="1890" w:type="pct"/>
            <w:shd w:val="clear" w:color="auto" w:fill="auto"/>
            <w:vAlign w:val="center"/>
          </w:tcPr>
          <w:p w14:paraId="32ED2681" w14:textId="77777777" w:rsidR="006257BF" w:rsidRPr="00F84A0F" w:rsidRDefault="006257BF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highlight w:val="yellow"/>
                <w:lang w:val="en-US"/>
              </w:rPr>
            </w:pPr>
            <w:r w:rsidRPr="00F84A0F">
              <w:rPr>
                <w:rFonts w:ascii="Arial" w:hAnsi="Arial" w:cs="Arial"/>
                <w:b/>
                <w:bCs/>
                <w:i/>
                <w:iCs/>
                <w:sz w:val="18"/>
                <w:szCs w:val="22"/>
                <w:highlight w:val="yellow"/>
                <w:lang w:val="en-US"/>
              </w:rPr>
              <w:t xml:space="preserve">0.5 </w:t>
            </w:r>
          </w:p>
        </w:tc>
      </w:tr>
      <w:tr w:rsidR="006257BF" w:rsidRPr="00B8357C" w14:paraId="29B828B2" w14:textId="77777777" w:rsidTr="00A51743">
        <w:tc>
          <w:tcPr>
            <w:tcW w:w="716" w:type="pct"/>
            <w:vMerge/>
            <w:shd w:val="clear" w:color="auto" w:fill="auto"/>
            <w:vAlign w:val="center"/>
          </w:tcPr>
          <w:p w14:paraId="26F9020F" w14:textId="77777777" w:rsidR="006257BF" w:rsidRPr="00B8357C" w:rsidRDefault="006257BF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39D0B17F" w14:textId="77777777" w:rsidR="006257BF" w:rsidRPr="002343BF" w:rsidRDefault="006257BF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UL COT start time within each FFP</w:t>
            </w:r>
          </w:p>
        </w:tc>
        <w:tc>
          <w:tcPr>
            <w:tcW w:w="526" w:type="pct"/>
            <w:shd w:val="clear" w:color="auto" w:fill="auto"/>
          </w:tcPr>
          <w:p w14:paraId="163629E2" w14:textId="77777777" w:rsidR="006257BF" w:rsidRPr="002343BF" w:rsidRDefault="006257BF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proofErr w:type="spellStart"/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ms</w:t>
            </w:r>
            <w:proofErr w:type="spellEnd"/>
          </w:p>
        </w:tc>
        <w:tc>
          <w:tcPr>
            <w:tcW w:w="1890" w:type="pct"/>
            <w:shd w:val="clear" w:color="auto" w:fill="auto"/>
          </w:tcPr>
          <w:p w14:paraId="36F1874A" w14:textId="77777777" w:rsidR="006257BF" w:rsidRPr="002343BF" w:rsidRDefault="006257BF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Option 1: 4 for maximum DL burst length &lt;=7 slots</w:t>
            </w:r>
          </w:p>
          <w:p w14:paraId="6ADFE098" w14:textId="77777777" w:rsidR="006257BF" w:rsidRPr="002343BF" w:rsidRDefault="006257BF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Option 2: 4.5 for maximum DL burst length is 8 slots</w:t>
            </w:r>
          </w:p>
        </w:tc>
      </w:tr>
      <w:tr w:rsidR="006257BF" w:rsidRPr="00B8357C" w14:paraId="1653647F" w14:textId="77777777" w:rsidTr="00A51743">
        <w:tc>
          <w:tcPr>
            <w:tcW w:w="716" w:type="pct"/>
            <w:vMerge/>
            <w:shd w:val="clear" w:color="auto" w:fill="auto"/>
            <w:vAlign w:val="center"/>
          </w:tcPr>
          <w:p w14:paraId="18FE09B6" w14:textId="77777777" w:rsidR="006257BF" w:rsidRPr="00B8357C" w:rsidRDefault="006257BF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64C744CF" w14:textId="77777777" w:rsidR="006257BF" w:rsidRPr="002343BF" w:rsidRDefault="006257BF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 xml:space="preserve">UL </w:t>
            </w: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COT duration </w:t>
            </w:r>
          </w:p>
        </w:tc>
        <w:tc>
          <w:tcPr>
            <w:tcW w:w="526" w:type="pct"/>
            <w:shd w:val="clear" w:color="auto" w:fill="auto"/>
          </w:tcPr>
          <w:p w14:paraId="4BA7B428" w14:textId="77777777" w:rsidR="006257BF" w:rsidRPr="002343BF" w:rsidRDefault="006257BF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proofErr w:type="spellStart"/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ms</w:t>
            </w:r>
            <w:proofErr w:type="spellEnd"/>
          </w:p>
        </w:tc>
        <w:tc>
          <w:tcPr>
            <w:tcW w:w="1890" w:type="pct"/>
            <w:shd w:val="clear" w:color="auto" w:fill="auto"/>
          </w:tcPr>
          <w:p w14:paraId="7BB73F24" w14:textId="77777777" w:rsidR="006257BF" w:rsidRPr="002343BF" w:rsidRDefault="006257BF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 xml:space="preserve">Option 1: 0.9 for </w:t>
            </w: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maximum DL burst length &lt;=7 slots</w:t>
            </w:r>
          </w:p>
          <w:p w14:paraId="3FFE3566" w14:textId="77777777" w:rsidR="006257BF" w:rsidRPr="002343BF" w:rsidRDefault="006257BF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Option 2: 0.4 for maximum DL burst length is 8 slots</w:t>
            </w:r>
          </w:p>
        </w:tc>
      </w:tr>
      <w:tr w:rsidR="006257BF" w:rsidRPr="00B8357C" w14:paraId="13C3B343" w14:textId="77777777" w:rsidTr="00A51743">
        <w:tc>
          <w:tcPr>
            <w:tcW w:w="716" w:type="pct"/>
            <w:vMerge/>
            <w:shd w:val="clear" w:color="auto" w:fill="auto"/>
            <w:vAlign w:val="center"/>
          </w:tcPr>
          <w:p w14:paraId="184318D5" w14:textId="77777777" w:rsidR="006257BF" w:rsidRPr="00B8357C" w:rsidRDefault="006257BF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14:paraId="611C5BCC" w14:textId="77777777" w:rsidR="006257BF" w:rsidRPr="002343BF" w:rsidRDefault="006257BF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 xml:space="preserve">Idle Time after UL COT </w:t>
            </w:r>
          </w:p>
        </w:tc>
        <w:tc>
          <w:tcPr>
            <w:tcW w:w="526" w:type="pct"/>
            <w:shd w:val="clear" w:color="auto" w:fill="auto"/>
          </w:tcPr>
          <w:p w14:paraId="17FA98B3" w14:textId="77777777" w:rsidR="006257BF" w:rsidRPr="002343BF" w:rsidRDefault="006257BF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</w:pPr>
            <w:proofErr w:type="spellStart"/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>ms</w:t>
            </w:r>
            <w:proofErr w:type="spellEnd"/>
          </w:p>
        </w:tc>
        <w:tc>
          <w:tcPr>
            <w:tcW w:w="1890" w:type="pct"/>
            <w:shd w:val="clear" w:color="auto" w:fill="auto"/>
            <w:vAlign w:val="center"/>
          </w:tcPr>
          <w:p w14:paraId="03C0BA9C" w14:textId="77777777" w:rsidR="006257BF" w:rsidRPr="002343BF" w:rsidRDefault="006257BF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</w:pPr>
            <w:r w:rsidRPr="002343BF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>0.1</w:t>
            </w:r>
          </w:p>
        </w:tc>
      </w:tr>
      <w:tr w:rsidR="006257BF" w:rsidRPr="00B8357C" w14:paraId="4B997F3C" w14:textId="77777777" w:rsidTr="00A51743">
        <w:tc>
          <w:tcPr>
            <w:tcW w:w="716" w:type="pct"/>
            <w:vMerge/>
            <w:shd w:val="clear" w:color="auto" w:fill="auto"/>
            <w:vAlign w:val="center"/>
          </w:tcPr>
          <w:p w14:paraId="55C0DAD8" w14:textId="77777777" w:rsidR="006257BF" w:rsidRPr="00B8357C" w:rsidRDefault="006257BF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</w:tcPr>
          <w:p w14:paraId="62987193" w14:textId="77777777" w:rsidR="006257BF" w:rsidRPr="00B8357C" w:rsidRDefault="006257BF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Number of slots between PDSCH and corresponding HARQ-ACK information</w:t>
            </w:r>
            <w:r w:rsidRPr="00B8357C">
              <w:rPr>
                <w:rFonts w:ascii="Arial" w:hAnsi="Arial" w:cs="Arial"/>
                <w:sz w:val="18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14:paraId="0D49FDD4" w14:textId="77777777" w:rsidR="006257BF" w:rsidRPr="00B8357C" w:rsidRDefault="006257BF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90" w:type="pct"/>
            <w:shd w:val="clear" w:color="auto" w:fill="auto"/>
            <w:vAlign w:val="center"/>
          </w:tcPr>
          <w:p w14:paraId="6A9B774B" w14:textId="77777777" w:rsidR="006257BF" w:rsidRPr="00700560" w:rsidRDefault="006257BF" w:rsidP="00A51743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8 if mod(i,</w:t>
            </w:r>
            <w:proofErr w:type="gramStart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10)=</w:t>
            </w:r>
            <w:proofErr w:type="gramEnd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0</w:t>
            </w:r>
          </w:p>
          <w:p w14:paraId="693C6ACF" w14:textId="77777777" w:rsidR="006257BF" w:rsidRPr="00700560" w:rsidRDefault="006257BF" w:rsidP="00A51743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7 if mod(i,</w:t>
            </w:r>
            <w:proofErr w:type="gramStart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10)=</w:t>
            </w:r>
            <w:proofErr w:type="gramEnd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</w:t>
            </w:r>
          </w:p>
          <w:p w14:paraId="4DDA7CFC" w14:textId="77777777" w:rsidR="006257BF" w:rsidRPr="00700560" w:rsidRDefault="006257BF" w:rsidP="00A51743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6 if mod(i,</w:t>
            </w:r>
            <w:proofErr w:type="gramStart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10)=</w:t>
            </w:r>
            <w:proofErr w:type="gramEnd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2</w:t>
            </w:r>
          </w:p>
          <w:p w14:paraId="51F9BE11" w14:textId="77777777" w:rsidR="006257BF" w:rsidRPr="00700560" w:rsidRDefault="006257BF" w:rsidP="00A51743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5 if mod(i,</w:t>
            </w:r>
            <w:proofErr w:type="gramStart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10)=</w:t>
            </w:r>
            <w:proofErr w:type="gramEnd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3</w:t>
            </w:r>
          </w:p>
          <w:p w14:paraId="74FD68F1" w14:textId="77777777" w:rsidR="006257BF" w:rsidRPr="00700560" w:rsidRDefault="006257BF" w:rsidP="00A51743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4 if mod(i,</w:t>
            </w:r>
            <w:proofErr w:type="gramStart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10)=</w:t>
            </w:r>
            <w:proofErr w:type="gramEnd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4</w:t>
            </w:r>
          </w:p>
          <w:p w14:paraId="38AFCC6E" w14:textId="77777777" w:rsidR="006257BF" w:rsidRPr="00700560" w:rsidRDefault="006257BF" w:rsidP="00A51743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3 if mod(i,</w:t>
            </w:r>
            <w:proofErr w:type="gramStart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10)=</w:t>
            </w:r>
            <w:proofErr w:type="gramEnd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5</w:t>
            </w:r>
          </w:p>
          <w:p w14:paraId="4B425A92" w14:textId="77777777" w:rsidR="006257BF" w:rsidRPr="007807EB" w:rsidRDefault="006257BF" w:rsidP="00A51743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2 if mod(i,</w:t>
            </w:r>
            <w:proofErr w:type="gramStart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10)=</w:t>
            </w:r>
            <w:proofErr w:type="gramEnd"/>
            <w:r w:rsidRPr="00700560">
              <w:rPr>
                <w:rFonts w:ascii="Arial" w:hAnsi="Arial" w:cs="Arial"/>
                <w:b/>
                <w:bCs/>
                <w:sz w:val="18"/>
                <w:szCs w:val="22"/>
              </w:rPr>
              <w:t>6</w:t>
            </w:r>
          </w:p>
        </w:tc>
      </w:tr>
      <w:tr w:rsidR="006257BF" w:rsidRPr="00B8357C" w14:paraId="5E06600F" w14:textId="77777777" w:rsidTr="00A51743">
        <w:tc>
          <w:tcPr>
            <w:tcW w:w="716" w:type="pct"/>
            <w:vMerge/>
            <w:shd w:val="clear" w:color="auto" w:fill="auto"/>
            <w:vAlign w:val="center"/>
          </w:tcPr>
          <w:p w14:paraId="5AB305B9" w14:textId="77777777" w:rsidR="006257BF" w:rsidRPr="00B8357C" w:rsidRDefault="006257BF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</w:tcPr>
          <w:p w14:paraId="20EF7DC0" w14:textId="77777777" w:rsidR="006257BF" w:rsidRPr="005D020D" w:rsidRDefault="006257BF" w:rsidP="00A51743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</w:pPr>
            <w:r w:rsidRPr="005D020D"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  <w:t xml:space="preserve">Duration of the Downlink burst </w:t>
            </w:r>
          </w:p>
        </w:tc>
        <w:tc>
          <w:tcPr>
            <w:tcW w:w="526" w:type="pct"/>
            <w:shd w:val="clear" w:color="auto" w:fill="auto"/>
          </w:tcPr>
          <w:p w14:paraId="1EB7E5AD" w14:textId="77777777" w:rsidR="006257BF" w:rsidRPr="005D020D" w:rsidRDefault="006257BF" w:rsidP="00A51743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</w:pPr>
            <w:r w:rsidRPr="005D020D"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  <w:t>Slots</w:t>
            </w:r>
          </w:p>
        </w:tc>
        <w:tc>
          <w:tcPr>
            <w:tcW w:w="1890" w:type="pct"/>
            <w:shd w:val="clear" w:color="auto" w:fill="auto"/>
            <w:vAlign w:val="center"/>
          </w:tcPr>
          <w:p w14:paraId="0FF2D6CC" w14:textId="77777777" w:rsidR="006257BF" w:rsidRPr="005D020D" w:rsidRDefault="006257BF" w:rsidP="00A51743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</w:pPr>
            <w:r w:rsidRPr="005D020D"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  <w:t>Option 1: {2, 4, 6, 7}</w:t>
            </w:r>
            <w:r w:rsidRPr="005D020D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 </w:t>
            </w:r>
          </w:p>
          <w:p w14:paraId="72270561" w14:textId="77777777" w:rsidR="006257BF" w:rsidRPr="005D020D" w:rsidRDefault="006257BF" w:rsidP="00A51743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r w:rsidRPr="005D020D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Option 2: {2, 4 ,6, 8}</w:t>
            </w:r>
          </w:p>
        </w:tc>
      </w:tr>
      <w:tr w:rsidR="004F7A04" w:rsidRPr="00B8357C" w14:paraId="00ADF458" w14:textId="77777777" w:rsidTr="004F7A04">
        <w:trPr>
          <w:trHeight w:val="1246"/>
        </w:trPr>
        <w:tc>
          <w:tcPr>
            <w:tcW w:w="716" w:type="pct"/>
            <w:vMerge/>
            <w:shd w:val="clear" w:color="auto" w:fill="auto"/>
            <w:vAlign w:val="center"/>
          </w:tcPr>
          <w:p w14:paraId="35A0092D" w14:textId="77777777" w:rsidR="004F7A04" w:rsidRPr="00B8357C" w:rsidRDefault="004F7A04" w:rsidP="004F7A04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68" w:type="pct"/>
            <w:shd w:val="clear" w:color="auto" w:fill="auto"/>
          </w:tcPr>
          <w:p w14:paraId="578CC223" w14:textId="77777777" w:rsidR="004F7A04" w:rsidRPr="005D020D" w:rsidRDefault="004F7A04" w:rsidP="004F7A04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</w:pPr>
            <w:r w:rsidRPr="005D020D"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  <w:t>PDSCH Allocation in the last Slot of the Downlink burst</w:t>
            </w:r>
          </w:p>
        </w:tc>
        <w:tc>
          <w:tcPr>
            <w:tcW w:w="526" w:type="pct"/>
            <w:shd w:val="clear" w:color="auto" w:fill="auto"/>
          </w:tcPr>
          <w:p w14:paraId="4E009ACC" w14:textId="77777777" w:rsidR="004F7A04" w:rsidRPr="005D020D" w:rsidRDefault="004F7A04" w:rsidP="004F7A04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</w:pPr>
            <w:r w:rsidRPr="005D020D">
              <w:rPr>
                <w:rFonts w:ascii="Arial" w:hAnsi="Arial" w:cs="Arial"/>
                <w:sz w:val="18"/>
                <w:szCs w:val="22"/>
                <w:highlight w:val="yellow"/>
                <w:lang w:val="en-US"/>
              </w:rPr>
              <w:t>Symbols</w:t>
            </w:r>
          </w:p>
        </w:tc>
        <w:tc>
          <w:tcPr>
            <w:tcW w:w="1890" w:type="pct"/>
            <w:shd w:val="clear" w:color="auto" w:fill="auto"/>
            <w:vAlign w:val="center"/>
          </w:tcPr>
          <w:p w14:paraId="38508B60" w14:textId="77777777" w:rsidR="004F7A04" w:rsidRDefault="004F7A04" w:rsidP="004F7A04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>14 for 2 DL slots</w:t>
            </w:r>
          </w:p>
          <w:p w14:paraId="083F5509" w14:textId="04FFC4B6" w:rsidR="004F7A04" w:rsidRPr="005D020D" w:rsidRDefault="004F7A04" w:rsidP="004F7A04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  <w:highlight w:val="yellow"/>
                <w:lang w:val="en-US"/>
              </w:rPr>
            </w:pPr>
            <w:r w:rsidRPr="005D020D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 {6, 9, 12, 14}</w:t>
            </w:r>
            <w:r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 for more than 2 DL slots</w:t>
            </w:r>
            <w:r w:rsidRPr="005D020D">
              <w:rPr>
                <w:rFonts w:ascii="Arial" w:hAnsi="Arial" w:cs="Arial"/>
                <w:b/>
                <w:bCs/>
                <w:sz w:val="18"/>
                <w:szCs w:val="22"/>
                <w:highlight w:val="yellow"/>
              </w:rPr>
              <w:t xml:space="preserve"> </w:t>
            </w:r>
          </w:p>
        </w:tc>
      </w:tr>
      <w:tr w:rsidR="004F7A04" w:rsidRPr="00B8357C" w14:paraId="45F8B5AD" w14:textId="77777777" w:rsidTr="00A51743">
        <w:trPr>
          <w:trHeight w:val="532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2C837EAE" w14:textId="77777777" w:rsidR="004F7A04" w:rsidRPr="00B8357C" w:rsidRDefault="004F7A04" w:rsidP="004F7A04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Notes:</w:t>
            </w:r>
          </w:p>
          <w:p w14:paraId="4B9FA138" w14:textId="77777777" w:rsidR="004F7A04" w:rsidRPr="00B8357C" w:rsidRDefault="004F7A04" w:rsidP="004F7A04">
            <w:pPr>
              <w:keepNext/>
              <w:keepLines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contextualSpacing/>
              <w:textAlignment w:val="baseline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 xml:space="preserve">The Fixed Frame Period denomination applies only for </w:t>
            </w:r>
            <w:r w:rsidRPr="00B8357C">
              <w:rPr>
                <w:rFonts w:ascii="Arial" w:hAnsi="Arial" w:cs="Arial"/>
                <w:i/>
                <w:iCs/>
                <w:sz w:val="18"/>
                <w:szCs w:val="22"/>
                <w:lang w:val="en-US"/>
              </w:rPr>
              <w:t>ChannelAccessType-r16 = ‘</w:t>
            </w:r>
            <w:proofErr w:type="spellStart"/>
            <w:r w:rsidRPr="00B8357C">
              <w:rPr>
                <w:rFonts w:ascii="Arial" w:hAnsi="Arial" w:cs="Arial"/>
                <w:i/>
                <w:iCs/>
                <w:sz w:val="18"/>
                <w:szCs w:val="22"/>
                <w:lang w:val="en-US"/>
              </w:rPr>
              <w:t>semistatic</w:t>
            </w:r>
            <w:proofErr w:type="spellEnd"/>
            <w:r w:rsidRPr="00B8357C">
              <w:rPr>
                <w:rFonts w:ascii="Arial" w:hAnsi="Arial" w:cs="Arial"/>
                <w:i/>
                <w:iCs/>
                <w:sz w:val="18"/>
                <w:szCs w:val="22"/>
                <w:lang w:val="en-US"/>
              </w:rPr>
              <w:t xml:space="preserve">’. </w:t>
            </w: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 xml:space="preserve">For </w:t>
            </w:r>
            <w:r w:rsidRPr="00B8357C">
              <w:rPr>
                <w:rFonts w:ascii="Arial" w:hAnsi="Arial" w:cs="Arial"/>
                <w:i/>
                <w:iCs/>
                <w:sz w:val="18"/>
                <w:szCs w:val="22"/>
                <w:lang w:val="en-US"/>
              </w:rPr>
              <w:t xml:space="preserve">ChannelAccessType-r16 = ‘dynamic’ </w:t>
            </w:r>
            <w:r w:rsidRPr="00B8357C">
              <w:rPr>
                <w:rFonts w:ascii="Arial" w:hAnsi="Arial" w:cs="Arial"/>
                <w:sz w:val="18"/>
                <w:szCs w:val="22"/>
                <w:lang w:val="en-US"/>
              </w:rPr>
              <w:t>this parameter is identified only as DL Transmission Model Period.</w:t>
            </w:r>
          </w:p>
        </w:tc>
      </w:tr>
    </w:tbl>
    <w:p w14:paraId="715E8536" w14:textId="77777777" w:rsidR="006257BF" w:rsidRPr="00B46BE8" w:rsidRDefault="006257BF" w:rsidP="006257BF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</w:p>
    <w:p w14:paraId="522960E0" w14:textId="77777777" w:rsidR="006257BF" w:rsidRDefault="006257BF" w:rsidP="006257BF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Table 2-3</w:t>
      </w:r>
      <w:r>
        <w:rPr>
          <w:rFonts w:ascii="Arial" w:hAnsi="Arial" w:cs="Arial"/>
          <w:sz w:val="22"/>
          <w:szCs w:val="22"/>
        </w:rPr>
        <w:tab/>
        <w:t>requirement table template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3"/>
        <w:gridCol w:w="1186"/>
        <w:gridCol w:w="1067"/>
        <w:gridCol w:w="1117"/>
        <w:gridCol w:w="1186"/>
        <w:gridCol w:w="1167"/>
        <w:gridCol w:w="1257"/>
        <w:gridCol w:w="1097"/>
        <w:gridCol w:w="696"/>
      </w:tblGrid>
      <w:tr w:rsidR="006257BF" w:rsidRPr="00AB7C3C" w14:paraId="02764E7E" w14:textId="77777777" w:rsidTr="00A51743">
        <w:trPr>
          <w:trHeight w:val="393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65FBF" w14:textId="77777777" w:rsidR="006257BF" w:rsidRPr="00AB7C3C" w:rsidRDefault="006257BF" w:rsidP="00A51743">
            <w:pPr>
              <w:rPr>
                <w:sz w:val="18"/>
                <w:szCs w:val="18"/>
              </w:rPr>
            </w:pPr>
            <w:r w:rsidRPr="00AB7C3C">
              <w:rPr>
                <w:rFonts w:eastAsia="MS Mincho"/>
                <w:b/>
                <w:bCs/>
                <w:sz w:val="18"/>
                <w:szCs w:val="18"/>
              </w:rPr>
              <w:lastRenderedPageBreak/>
              <w:t>Test num.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3EB38" w14:textId="77777777" w:rsidR="006257BF" w:rsidRPr="00AB7C3C" w:rsidRDefault="006257BF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b/>
                <w:bCs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38C1A" w14:textId="77777777" w:rsidR="006257BF" w:rsidRPr="00AB7C3C" w:rsidRDefault="006257BF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b/>
                <w:bCs/>
                <w:sz w:val="18"/>
                <w:szCs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2833B" w14:textId="77777777" w:rsidR="006257BF" w:rsidRPr="00AB7C3C" w:rsidRDefault="006257BF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b/>
                <w:bCs/>
                <w:sz w:val="18"/>
                <w:szCs w:val="18"/>
              </w:rPr>
              <w:t>Modulation format and code rate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15AB4" w14:textId="77777777" w:rsidR="006257BF" w:rsidRPr="00AB7C3C" w:rsidRDefault="006257BF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b/>
                <w:bCs/>
                <w:sz w:val="18"/>
                <w:szCs w:val="18"/>
              </w:rPr>
              <w:t>Slot Pattern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19749" w14:textId="77777777" w:rsidR="006257BF" w:rsidRPr="00AB7C3C" w:rsidRDefault="006257BF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b/>
                <w:bCs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5BAF0" w14:textId="77777777" w:rsidR="006257BF" w:rsidRPr="00AB7C3C" w:rsidRDefault="006257BF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b/>
                <w:bCs/>
                <w:sz w:val="18"/>
                <w:szCs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166ED" w14:textId="77777777" w:rsidR="006257BF" w:rsidRPr="00AB7C3C" w:rsidRDefault="006257BF" w:rsidP="00A51743">
            <w:pPr>
              <w:rPr>
                <w:sz w:val="18"/>
                <w:szCs w:val="18"/>
              </w:rPr>
            </w:pPr>
          </w:p>
        </w:tc>
      </w:tr>
      <w:tr w:rsidR="006257BF" w:rsidRPr="00AB7C3C" w14:paraId="70DA8293" w14:textId="77777777" w:rsidTr="00A51743">
        <w:trPr>
          <w:trHeight w:val="134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ADFAB0" w14:textId="77777777" w:rsidR="006257BF" w:rsidRPr="00AB7C3C" w:rsidRDefault="006257BF" w:rsidP="00A5174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76ED49" w14:textId="77777777" w:rsidR="006257BF" w:rsidRPr="00AB7C3C" w:rsidRDefault="006257BF" w:rsidP="00A5174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79CE9B" w14:textId="77777777" w:rsidR="006257BF" w:rsidRPr="00AB7C3C" w:rsidRDefault="006257BF" w:rsidP="00A5174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F7D5EC" w14:textId="77777777" w:rsidR="006257BF" w:rsidRPr="00AB7C3C" w:rsidRDefault="006257BF" w:rsidP="00A5174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D66866" w14:textId="77777777" w:rsidR="006257BF" w:rsidRPr="00AB7C3C" w:rsidRDefault="006257BF" w:rsidP="00A5174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6FC43A" w14:textId="77777777" w:rsidR="006257BF" w:rsidRPr="00AB7C3C" w:rsidRDefault="006257BF" w:rsidP="00A5174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C7E799" w14:textId="77777777" w:rsidR="006257BF" w:rsidRPr="00AB7C3C" w:rsidRDefault="006257BF" w:rsidP="00A5174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CB32B" w14:textId="77777777" w:rsidR="006257BF" w:rsidRPr="00AB7C3C" w:rsidRDefault="006257BF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b/>
                <w:bCs/>
                <w:sz w:val="18"/>
                <w:szCs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42699D" w14:textId="77777777" w:rsidR="006257BF" w:rsidRPr="00AB7C3C" w:rsidRDefault="006257BF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b/>
                <w:bCs/>
                <w:sz w:val="18"/>
                <w:szCs w:val="18"/>
              </w:rPr>
              <w:t>SNR (dB)</w:t>
            </w:r>
          </w:p>
        </w:tc>
      </w:tr>
      <w:tr w:rsidR="006257BF" w:rsidRPr="00AB7C3C" w14:paraId="06046BCC" w14:textId="77777777" w:rsidTr="00A51743">
        <w:trPr>
          <w:trHeight w:val="9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039BE" w14:textId="77777777" w:rsidR="006257BF" w:rsidRPr="00AB7C3C" w:rsidRDefault="006257BF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sz w:val="18"/>
                <w:szCs w:val="18"/>
              </w:rPr>
              <w:t>1-1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3D6B6" w14:textId="77777777" w:rsidR="006257BF" w:rsidRPr="00AB7C3C" w:rsidRDefault="006257BF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sz w:val="18"/>
                <w:szCs w:val="18"/>
              </w:rPr>
              <w:t>NR-U DL Transmission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CFCC" w14:textId="77777777" w:rsidR="006257BF" w:rsidRPr="00AB7C3C" w:rsidRDefault="006257BF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sz w:val="18"/>
                <w:szCs w:val="18"/>
              </w:rPr>
              <w:t>20, 40, 60, 80</w:t>
            </w:r>
            <w:r>
              <w:rPr>
                <w:rFonts w:eastAsia="宋体"/>
                <w:sz w:val="18"/>
                <w:szCs w:val="18"/>
              </w:rPr>
              <w:t>s</w:t>
            </w:r>
            <w:r w:rsidRPr="00AB7C3C">
              <w:rPr>
                <w:rFonts w:eastAsia="宋体"/>
                <w:sz w:val="18"/>
                <w:szCs w:val="18"/>
              </w:rPr>
              <w:t>/30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08A1F" w14:textId="77777777" w:rsidR="006257BF" w:rsidRPr="00AB7C3C" w:rsidRDefault="006257BF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sz w:val="18"/>
                <w:szCs w:val="18"/>
              </w:rPr>
              <w:t>16 QAM, 0.48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3F85E7" w14:textId="77777777" w:rsidR="006257BF" w:rsidRPr="00AB7C3C" w:rsidRDefault="006257BF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sz w:val="18"/>
                <w:szCs w:val="18"/>
              </w:rPr>
              <w:t>According to NR-U DL Transmission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0C310" w14:textId="77777777" w:rsidR="006257BF" w:rsidRPr="00AB7C3C" w:rsidRDefault="006257BF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sz w:val="18"/>
                <w:szCs w:val="18"/>
              </w:rPr>
              <w:t>TDLA30-10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815FB" w14:textId="77777777" w:rsidR="006257BF" w:rsidRDefault="006257BF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sz w:val="18"/>
                <w:szCs w:val="18"/>
              </w:rPr>
              <w:t>2x2, ULA Low</w:t>
            </w:r>
          </w:p>
          <w:p w14:paraId="397FF781" w14:textId="77777777" w:rsidR="006257BF" w:rsidRPr="00AB7C3C" w:rsidRDefault="006257BF" w:rsidP="00A517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2x4 ULA Low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6E7FA" w14:textId="77777777" w:rsidR="006257BF" w:rsidRPr="00AB7C3C" w:rsidRDefault="006257BF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E530A" w14:textId="77777777" w:rsidR="006257BF" w:rsidRPr="00AB7C3C" w:rsidRDefault="006257BF" w:rsidP="00A51743">
            <w:pPr>
              <w:rPr>
                <w:sz w:val="18"/>
                <w:szCs w:val="18"/>
              </w:rPr>
            </w:pPr>
            <w:r w:rsidRPr="00AB7C3C">
              <w:rPr>
                <w:rFonts w:eastAsia="宋体"/>
                <w:sz w:val="18"/>
                <w:szCs w:val="18"/>
              </w:rPr>
              <w:t>[TBD]</w:t>
            </w:r>
          </w:p>
        </w:tc>
      </w:tr>
    </w:tbl>
    <w:p w14:paraId="72A81752" w14:textId="77777777" w:rsidR="006257BF" w:rsidRDefault="006257BF" w:rsidP="006257BF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7E74A725" w14:textId="79D6FC37" w:rsidR="00B102D7" w:rsidRPr="00646510" w:rsidRDefault="00B102D7" w:rsidP="00646510">
      <w:pP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4" w:name="_Hlk43884132"/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4"/>
    <w:p w14:paraId="16443554" w14:textId="2970D628" w:rsidR="008D272C" w:rsidRDefault="00CB0EDB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3249F7">
        <w:rPr>
          <w:rFonts w:ascii="Arial" w:hAnsi="Arial" w:cs="Arial"/>
          <w:sz w:val="22"/>
          <w:lang w:val="en-US"/>
        </w:rPr>
        <w:t>R4-2103987, “Way Forward on NR-U UE demodulation requirements”, Qualcomm, RAN4#98-e</w:t>
      </w:r>
    </w:p>
    <w:p w14:paraId="242EEE0D" w14:textId="51CF0BC0" w:rsidR="0065146D" w:rsidRDefault="0065146D" w:rsidP="00B516B5">
      <w:pPr>
        <w:spacing w:after="0"/>
        <w:ind w:left="426" w:hanging="426"/>
        <w:rPr>
          <w:rFonts w:ascii="Arial" w:hAnsi="Arial" w:cs="Arial"/>
          <w:bCs/>
          <w:sz w:val="22"/>
        </w:rPr>
      </w:pPr>
      <w:r>
        <w:rPr>
          <w:rFonts w:ascii="Arial" w:hAnsi="Arial" w:cs="Arial"/>
          <w:sz w:val="22"/>
        </w:rPr>
        <w:t>[2]</w:t>
      </w:r>
      <w:r>
        <w:rPr>
          <w:rFonts w:ascii="Arial" w:hAnsi="Arial" w:cs="Arial"/>
          <w:sz w:val="22"/>
        </w:rPr>
        <w:tab/>
      </w:r>
      <w:r w:rsidR="00BF6F20" w:rsidRPr="0017302C">
        <w:rPr>
          <w:rFonts w:ascii="Arial" w:hAnsi="Arial" w:cs="Arial"/>
          <w:sz w:val="22"/>
        </w:rPr>
        <w:t>R4-210</w:t>
      </w:r>
      <w:r w:rsidR="0017302C" w:rsidRPr="0017302C">
        <w:rPr>
          <w:rFonts w:ascii="Arial" w:hAnsi="Arial" w:cs="Arial"/>
          <w:sz w:val="22"/>
        </w:rPr>
        <w:t>4544</w:t>
      </w:r>
      <w:r w:rsidR="00BF6F20">
        <w:rPr>
          <w:rFonts w:ascii="Arial" w:hAnsi="Arial" w:cs="Arial"/>
          <w:sz w:val="22"/>
        </w:rPr>
        <w:t>, “</w:t>
      </w:r>
      <w:r w:rsidR="00BF6F20">
        <w:rPr>
          <w:rFonts w:ascii="Arial" w:hAnsi="Arial" w:cs="Arial"/>
          <w:bCs/>
          <w:sz w:val="22"/>
        </w:rPr>
        <w:t>Discussion on general issue of NR-U UE and CSI demodulation requirements”, Ericsson</w:t>
      </w:r>
      <w:r w:rsidR="00CE7277">
        <w:rPr>
          <w:rFonts w:ascii="Arial" w:hAnsi="Arial" w:cs="Arial"/>
          <w:bCs/>
          <w:sz w:val="22"/>
        </w:rPr>
        <w:t>, RAN4#98-bis-e</w:t>
      </w:r>
    </w:p>
    <w:p w14:paraId="6749CF58" w14:textId="1AB53FF9" w:rsidR="009A4CE2" w:rsidRDefault="009A4CE2" w:rsidP="00B516B5">
      <w:pPr>
        <w:spacing w:after="0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bCs/>
          <w:sz w:val="22"/>
        </w:rPr>
        <w:t>[3]</w:t>
      </w:r>
      <w:r>
        <w:rPr>
          <w:rFonts w:ascii="Arial" w:hAnsi="Arial" w:cs="Arial"/>
          <w:bCs/>
          <w:sz w:val="22"/>
        </w:rPr>
        <w:tab/>
      </w:r>
      <w:r w:rsidRPr="0017302C">
        <w:rPr>
          <w:rFonts w:ascii="Arial" w:hAnsi="Arial" w:cs="Arial"/>
          <w:bCs/>
          <w:sz w:val="22"/>
        </w:rPr>
        <w:t>R4-210</w:t>
      </w:r>
      <w:r w:rsidR="0017302C" w:rsidRPr="0017302C">
        <w:rPr>
          <w:rFonts w:ascii="Arial" w:hAnsi="Arial" w:cs="Arial"/>
          <w:bCs/>
          <w:sz w:val="22"/>
        </w:rPr>
        <w:t>4546</w:t>
      </w:r>
      <w:r>
        <w:rPr>
          <w:rFonts w:ascii="Arial" w:hAnsi="Arial" w:cs="Arial"/>
          <w:bCs/>
          <w:sz w:val="22"/>
        </w:rPr>
        <w:t>, “Simulation results for NR-U PDSCH</w:t>
      </w:r>
      <w:r w:rsidR="00CE7277">
        <w:rPr>
          <w:rFonts w:ascii="Arial" w:hAnsi="Arial" w:cs="Arial"/>
          <w:bCs/>
          <w:sz w:val="22"/>
        </w:rPr>
        <w:t xml:space="preserve"> demodulation”, Ericsson, RAN4#98-bis-e</w:t>
      </w:r>
    </w:p>
    <w:p w14:paraId="78A42241" w14:textId="444E0648" w:rsidR="00A44B38" w:rsidRDefault="00290AE2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053D0F">
        <w:rPr>
          <w:rFonts w:ascii="Arial" w:hAnsi="Arial" w:cs="Arial"/>
          <w:sz w:val="22"/>
          <w:lang w:val="en-US"/>
        </w:rPr>
        <w:t>4</w:t>
      </w:r>
      <w:r>
        <w:rPr>
          <w:rFonts w:ascii="Arial" w:hAnsi="Arial" w:cs="Arial"/>
          <w:sz w:val="22"/>
          <w:lang w:val="en-US"/>
        </w:rPr>
        <w:t>]</w:t>
      </w:r>
      <w:r>
        <w:rPr>
          <w:rFonts w:ascii="Arial" w:hAnsi="Arial" w:cs="Arial"/>
          <w:sz w:val="22"/>
          <w:lang w:val="en-US"/>
        </w:rPr>
        <w:tab/>
      </w:r>
      <w:r w:rsidR="00615B28">
        <w:rPr>
          <w:rFonts w:ascii="Arial" w:hAnsi="Arial" w:cs="Arial"/>
          <w:sz w:val="22"/>
          <w:lang w:val="en-US"/>
        </w:rPr>
        <w:t>TS36.104 v16.</w:t>
      </w:r>
      <w:r w:rsidR="00E02633">
        <w:rPr>
          <w:rFonts w:ascii="Arial" w:hAnsi="Arial" w:cs="Arial"/>
          <w:sz w:val="22"/>
          <w:lang w:val="en-US"/>
        </w:rPr>
        <w:t>6.0</w:t>
      </w:r>
    </w:p>
    <w:sectPr w:rsidR="00A44B3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3C60A" w14:textId="77777777" w:rsidR="00476FBB" w:rsidRDefault="00476FBB" w:rsidP="004A5E4F">
      <w:pPr>
        <w:spacing w:after="0"/>
      </w:pPr>
      <w:r>
        <w:separator/>
      </w:r>
    </w:p>
  </w:endnote>
  <w:endnote w:type="continuationSeparator" w:id="0">
    <w:p w14:paraId="4D1D4ED6" w14:textId="77777777" w:rsidR="00476FBB" w:rsidRDefault="00476FBB" w:rsidP="004A5E4F">
      <w:pPr>
        <w:spacing w:after="0"/>
      </w:pPr>
      <w:r>
        <w:continuationSeparator/>
      </w:r>
    </w:p>
  </w:endnote>
  <w:endnote w:type="continuationNotice" w:id="1">
    <w:p w14:paraId="04427613" w14:textId="77777777" w:rsidR="00476FBB" w:rsidRDefault="00476F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0A5B5A" w14:textId="77777777" w:rsidR="00476FBB" w:rsidRDefault="00476FBB" w:rsidP="004A5E4F">
      <w:pPr>
        <w:spacing w:after="0"/>
      </w:pPr>
      <w:r>
        <w:separator/>
      </w:r>
    </w:p>
  </w:footnote>
  <w:footnote w:type="continuationSeparator" w:id="0">
    <w:p w14:paraId="1A856FF3" w14:textId="77777777" w:rsidR="00476FBB" w:rsidRDefault="00476FBB" w:rsidP="004A5E4F">
      <w:pPr>
        <w:spacing w:after="0"/>
      </w:pPr>
      <w:r>
        <w:continuationSeparator/>
      </w:r>
    </w:p>
  </w:footnote>
  <w:footnote w:type="continuationNotice" w:id="1">
    <w:p w14:paraId="6DD56479" w14:textId="77777777" w:rsidR="00476FBB" w:rsidRDefault="00476F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287F12"/>
    <w:multiLevelType w:val="hybridMultilevel"/>
    <w:tmpl w:val="9FB09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11A14A5"/>
    <w:multiLevelType w:val="hybridMultilevel"/>
    <w:tmpl w:val="41EC7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04AB0"/>
    <w:multiLevelType w:val="hybridMultilevel"/>
    <w:tmpl w:val="222C54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91F8E"/>
    <w:multiLevelType w:val="hybridMultilevel"/>
    <w:tmpl w:val="87FEA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37A15"/>
    <w:multiLevelType w:val="hybridMultilevel"/>
    <w:tmpl w:val="BBB211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82866"/>
    <w:multiLevelType w:val="hybridMultilevel"/>
    <w:tmpl w:val="BBB211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E3905"/>
    <w:multiLevelType w:val="hybridMultilevel"/>
    <w:tmpl w:val="779ADFCC"/>
    <w:lvl w:ilvl="0" w:tplc="38B00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62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0CD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0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48F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AA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A3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E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A0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7DD3F6B"/>
    <w:multiLevelType w:val="hybridMultilevel"/>
    <w:tmpl w:val="7D3017CE"/>
    <w:lvl w:ilvl="0" w:tplc="041D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998189F"/>
    <w:multiLevelType w:val="hybridMultilevel"/>
    <w:tmpl w:val="9072F2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91CF3"/>
    <w:multiLevelType w:val="hybridMultilevel"/>
    <w:tmpl w:val="9FD8D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903534"/>
    <w:multiLevelType w:val="hybridMultilevel"/>
    <w:tmpl w:val="D4600C00"/>
    <w:lvl w:ilvl="0" w:tplc="F6A00B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2B7126"/>
    <w:multiLevelType w:val="hybridMultilevel"/>
    <w:tmpl w:val="F7AC18A0"/>
    <w:lvl w:ilvl="0" w:tplc="04BC1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A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6F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05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9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1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6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6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B52363"/>
    <w:multiLevelType w:val="hybridMultilevel"/>
    <w:tmpl w:val="6EE6FA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077917"/>
    <w:multiLevelType w:val="hybridMultilevel"/>
    <w:tmpl w:val="FAA2A796"/>
    <w:lvl w:ilvl="0" w:tplc="EA44E968">
      <w:start w:val="1"/>
      <w:numFmt w:val="decimal"/>
      <w:lvlText w:val="%1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2"/>
  </w:num>
  <w:num w:numId="5">
    <w:abstractNumId w:val="9"/>
  </w:num>
  <w:num w:numId="6">
    <w:abstractNumId w:val="2"/>
  </w:num>
  <w:num w:numId="7">
    <w:abstractNumId w:val="13"/>
  </w:num>
  <w:num w:numId="8">
    <w:abstractNumId w:val="11"/>
  </w:num>
  <w:num w:numId="9">
    <w:abstractNumId w:val="7"/>
  </w:num>
  <w:num w:numId="10">
    <w:abstractNumId w:val="10"/>
  </w:num>
  <w:num w:numId="11">
    <w:abstractNumId w:val="1"/>
  </w:num>
  <w:num w:numId="12">
    <w:abstractNumId w:val="14"/>
  </w:num>
  <w:num w:numId="13">
    <w:abstractNumId w:val="5"/>
  </w:num>
  <w:num w:numId="14">
    <w:abstractNumId w:val="3"/>
  </w:num>
  <w:num w:numId="1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21CC"/>
    <w:rsid w:val="00003EFE"/>
    <w:rsid w:val="00004A03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14D6"/>
    <w:rsid w:val="000221D0"/>
    <w:rsid w:val="000241AD"/>
    <w:rsid w:val="0002580C"/>
    <w:rsid w:val="00027338"/>
    <w:rsid w:val="000273F2"/>
    <w:rsid w:val="00027C3F"/>
    <w:rsid w:val="0003074D"/>
    <w:rsid w:val="000310AA"/>
    <w:rsid w:val="00031AE2"/>
    <w:rsid w:val="00031EB8"/>
    <w:rsid w:val="00032398"/>
    <w:rsid w:val="00037223"/>
    <w:rsid w:val="00037F69"/>
    <w:rsid w:val="000406A8"/>
    <w:rsid w:val="0004164D"/>
    <w:rsid w:val="000419B9"/>
    <w:rsid w:val="00042D61"/>
    <w:rsid w:val="000431AC"/>
    <w:rsid w:val="00044EB7"/>
    <w:rsid w:val="00047D16"/>
    <w:rsid w:val="00050C5E"/>
    <w:rsid w:val="00050CF5"/>
    <w:rsid w:val="00053D0F"/>
    <w:rsid w:val="00055412"/>
    <w:rsid w:val="00055A86"/>
    <w:rsid w:val="00061606"/>
    <w:rsid w:val="00061861"/>
    <w:rsid w:val="00061B13"/>
    <w:rsid w:val="000620BF"/>
    <w:rsid w:val="000639EB"/>
    <w:rsid w:val="00065B01"/>
    <w:rsid w:val="000679C5"/>
    <w:rsid w:val="000700B7"/>
    <w:rsid w:val="000711C3"/>
    <w:rsid w:val="000722E5"/>
    <w:rsid w:val="000735F4"/>
    <w:rsid w:val="00082056"/>
    <w:rsid w:val="00082A84"/>
    <w:rsid w:val="00083B18"/>
    <w:rsid w:val="000841F1"/>
    <w:rsid w:val="00084DB8"/>
    <w:rsid w:val="00086BED"/>
    <w:rsid w:val="000873AA"/>
    <w:rsid w:val="000874E6"/>
    <w:rsid w:val="000900B1"/>
    <w:rsid w:val="000924A6"/>
    <w:rsid w:val="00092D8E"/>
    <w:rsid w:val="00092E12"/>
    <w:rsid w:val="0009422E"/>
    <w:rsid w:val="00094F34"/>
    <w:rsid w:val="000A0390"/>
    <w:rsid w:val="000A044F"/>
    <w:rsid w:val="000A12BB"/>
    <w:rsid w:val="000A3710"/>
    <w:rsid w:val="000A53C9"/>
    <w:rsid w:val="000A654A"/>
    <w:rsid w:val="000A7272"/>
    <w:rsid w:val="000A76B6"/>
    <w:rsid w:val="000B022E"/>
    <w:rsid w:val="000B22F7"/>
    <w:rsid w:val="000B29E6"/>
    <w:rsid w:val="000B3A1A"/>
    <w:rsid w:val="000B4DFB"/>
    <w:rsid w:val="000B7EEA"/>
    <w:rsid w:val="000C0681"/>
    <w:rsid w:val="000C0CC9"/>
    <w:rsid w:val="000C124C"/>
    <w:rsid w:val="000C143A"/>
    <w:rsid w:val="000C3DBE"/>
    <w:rsid w:val="000C4407"/>
    <w:rsid w:val="000C516A"/>
    <w:rsid w:val="000C70D5"/>
    <w:rsid w:val="000D16BC"/>
    <w:rsid w:val="000D2CD3"/>
    <w:rsid w:val="000D3103"/>
    <w:rsid w:val="000D4574"/>
    <w:rsid w:val="000D50E4"/>
    <w:rsid w:val="000D5368"/>
    <w:rsid w:val="000D5520"/>
    <w:rsid w:val="000E1C01"/>
    <w:rsid w:val="000E1F07"/>
    <w:rsid w:val="000E2814"/>
    <w:rsid w:val="000E28FC"/>
    <w:rsid w:val="000E2FCD"/>
    <w:rsid w:val="000E42F5"/>
    <w:rsid w:val="000E4E07"/>
    <w:rsid w:val="000E4ED1"/>
    <w:rsid w:val="000E5287"/>
    <w:rsid w:val="000F2340"/>
    <w:rsid w:val="000F23EF"/>
    <w:rsid w:val="000F2D51"/>
    <w:rsid w:val="000F2FB3"/>
    <w:rsid w:val="000F3039"/>
    <w:rsid w:val="000F46F4"/>
    <w:rsid w:val="000F7B58"/>
    <w:rsid w:val="00101129"/>
    <w:rsid w:val="00102B3C"/>
    <w:rsid w:val="00102CE1"/>
    <w:rsid w:val="0010313B"/>
    <w:rsid w:val="00105100"/>
    <w:rsid w:val="00105B06"/>
    <w:rsid w:val="00105ECF"/>
    <w:rsid w:val="00107C49"/>
    <w:rsid w:val="00111FAB"/>
    <w:rsid w:val="00112156"/>
    <w:rsid w:val="001126A4"/>
    <w:rsid w:val="001128C6"/>
    <w:rsid w:val="0011300F"/>
    <w:rsid w:val="00113031"/>
    <w:rsid w:val="00114641"/>
    <w:rsid w:val="00117220"/>
    <w:rsid w:val="001172F2"/>
    <w:rsid w:val="0011754B"/>
    <w:rsid w:val="001232B0"/>
    <w:rsid w:val="00124180"/>
    <w:rsid w:val="001242FD"/>
    <w:rsid w:val="00124E54"/>
    <w:rsid w:val="00125A6E"/>
    <w:rsid w:val="00126717"/>
    <w:rsid w:val="00126E65"/>
    <w:rsid w:val="00130D80"/>
    <w:rsid w:val="00130F40"/>
    <w:rsid w:val="0013226A"/>
    <w:rsid w:val="0013252E"/>
    <w:rsid w:val="00134199"/>
    <w:rsid w:val="001346F1"/>
    <w:rsid w:val="00135C75"/>
    <w:rsid w:val="001459A6"/>
    <w:rsid w:val="0014642F"/>
    <w:rsid w:val="0014665D"/>
    <w:rsid w:val="00147025"/>
    <w:rsid w:val="00147E27"/>
    <w:rsid w:val="00150E60"/>
    <w:rsid w:val="001510FA"/>
    <w:rsid w:val="001512F4"/>
    <w:rsid w:val="00152435"/>
    <w:rsid w:val="0015260E"/>
    <w:rsid w:val="00152DC6"/>
    <w:rsid w:val="0015342D"/>
    <w:rsid w:val="00154CE3"/>
    <w:rsid w:val="00155FCA"/>
    <w:rsid w:val="00156EB9"/>
    <w:rsid w:val="001572CA"/>
    <w:rsid w:val="0016116A"/>
    <w:rsid w:val="001660A5"/>
    <w:rsid w:val="001704EA"/>
    <w:rsid w:val="00171E2B"/>
    <w:rsid w:val="00172C00"/>
    <w:rsid w:val="0017302C"/>
    <w:rsid w:val="00173300"/>
    <w:rsid w:val="00174D8C"/>
    <w:rsid w:val="00175233"/>
    <w:rsid w:val="00176AA2"/>
    <w:rsid w:val="001806FE"/>
    <w:rsid w:val="0018105F"/>
    <w:rsid w:val="0018231C"/>
    <w:rsid w:val="00182B12"/>
    <w:rsid w:val="001841B0"/>
    <w:rsid w:val="001865AA"/>
    <w:rsid w:val="0018690A"/>
    <w:rsid w:val="001905DE"/>
    <w:rsid w:val="00191513"/>
    <w:rsid w:val="00191651"/>
    <w:rsid w:val="00194EC8"/>
    <w:rsid w:val="00197B0F"/>
    <w:rsid w:val="001A1434"/>
    <w:rsid w:val="001A1538"/>
    <w:rsid w:val="001A1DB0"/>
    <w:rsid w:val="001A503F"/>
    <w:rsid w:val="001A567C"/>
    <w:rsid w:val="001A76FC"/>
    <w:rsid w:val="001B250D"/>
    <w:rsid w:val="001B2CFB"/>
    <w:rsid w:val="001B2F31"/>
    <w:rsid w:val="001B37FB"/>
    <w:rsid w:val="001B4554"/>
    <w:rsid w:val="001B580A"/>
    <w:rsid w:val="001B588E"/>
    <w:rsid w:val="001B679F"/>
    <w:rsid w:val="001C1041"/>
    <w:rsid w:val="001C22DA"/>
    <w:rsid w:val="001C2CC0"/>
    <w:rsid w:val="001C31FA"/>
    <w:rsid w:val="001C3D86"/>
    <w:rsid w:val="001D1432"/>
    <w:rsid w:val="001D214F"/>
    <w:rsid w:val="001D47DF"/>
    <w:rsid w:val="001D509A"/>
    <w:rsid w:val="001D5395"/>
    <w:rsid w:val="001D62C1"/>
    <w:rsid w:val="001D7F3F"/>
    <w:rsid w:val="001E1AEA"/>
    <w:rsid w:val="001E1BDD"/>
    <w:rsid w:val="001E366C"/>
    <w:rsid w:val="001E36CB"/>
    <w:rsid w:val="001E3843"/>
    <w:rsid w:val="001E5873"/>
    <w:rsid w:val="001E5EAC"/>
    <w:rsid w:val="001E7E4C"/>
    <w:rsid w:val="001F0C91"/>
    <w:rsid w:val="001F14D2"/>
    <w:rsid w:val="001F15B0"/>
    <w:rsid w:val="001F180E"/>
    <w:rsid w:val="001F21CF"/>
    <w:rsid w:val="001F39B0"/>
    <w:rsid w:val="001F3DE4"/>
    <w:rsid w:val="001F757E"/>
    <w:rsid w:val="00200A92"/>
    <w:rsid w:val="00201E17"/>
    <w:rsid w:val="00203DBF"/>
    <w:rsid w:val="0020424A"/>
    <w:rsid w:val="00204824"/>
    <w:rsid w:val="00204ED9"/>
    <w:rsid w:val="0020510A"/>
    <w:rsid w:val="00206286"/>
    <w:rsid w:val="002075C2"/>
    <w:rsid w:val="00207C71"/>
    <w:rsid w:val="0021155A"/>
    <w:rsid w:val="00211FFA"/>
    <w:rsid w:val="0021236F"/>
    <w:rsid w:val="00212B55"/>
    <w:rsid w:val="00212DC1"/>
    <w:rsid w:val="00213206"/>
    <w:rsid w:val="00215B1F"/>
    <w:rsid w:val="00216D87"/>
    <w:rsid w:val="00217126"/>
    <w:rsid w:val="00217E94"/>
    <w:rsid w:val="00220F80"/>
    <w:rsid w:val="0022373F"/>
    <w:rsid w:val="0022432D"/>
    <w:rsid w:val="00225DD2"/>
    <w:rsid w:val="00231679"/>
    <w:rsid w:val="00231864"/>
    <w:rsid w:val="002343BF"/>
    <w:rsid w:val="002364B8"/>
    <w:rsid w:val="00240B40"/>
    <w:rsid w:val="00241B24"/>
    <w:rsid w:val="00244414"/>
    <w:rsid w:val="00244682"/>
    <w:rsid w:val="00244A12"/>
    <w:rsid w:val="00244A33"/>
    <w:rsid w:val="00244A73"/>
    <w:rsid w:val="00244ABA"/>
    <w:rsid w:val="00247286"/>
    <w:rsid w:val="0024742D"/>
    <w:rsid w:val="0024751E"/>
    <w:rsid w:val="00252279"/>
    <w:rsid w:val="002527ED"/>
    <w:rsid w:val="00254605"/>
    <w:rsid w:val="00255867"/>
    <w:rsid w:val="00256260"/>
    <w:rsid w:val="00256552"/>
    <w:rsid w:val="002569FC"/>
    <w:rsid w:val="00257EB0"/>
    <w:rsid w:val="00262F6A"/>
    <w:rsid w:val="00263B76"/>
    <w:rsid w:val="00265AB5"/>
    <w:rsid w:val="00266588"/>
    <w:rsid w:val="002666EE"/>
    <w:rsid w:val="00272E94"/>
    <w:rsid w:val="0027375E"/>
    <w:rsid w:val="002739B0"/>
    <w:rsid w:val="00273B81"/>
    <w:rsid w:val="00275077"/>
    <w:rsid w:val="002754FB"/>
    <w:rsid w:val="00275F37"/>
    <w:rsid w:val="00280ECE"/>
    <w:rsid w:val="00282052"/>
    <w:rsid w:val="00284035"/>
    <w:rsid w:val="0028415B"/>
    <w:rsid w:val="00284262"/>
    <w:rsid w:val="00284378"/>
    <w:rsid w:val="00290AE2"/>
    <w:rsid w:val="00290BBE"/>
    <w:rsid w:val="00291381"/>
    <w:rsid w:val="002930F8"/>
    <w:rsid w:val="00294D29"/>
    <w:rsid w:val="00295756"/>
    <w:rsid w:val="002966E6"/>
    <w:rsid w:val="002A05BD"/>
    <w:rsid w:val="002A5D62"/>
    <w:rsid w:val="002A6B8D"/>
    <w:rsid w:val="002A742A"/>
    <w:rsid w:val="002A748E"/>
    <w:rsid w:val="002A7FA7"/>
    <w:rsid w:val="002B01D8"/>
    <w:rsid w:val="002B1946"/>
    <w:rsid w:val="002B39D2"/>
    <w:rsid w:val="002B5635"/>
    <w:rsid w:val="002B6A49"/>
    <w:rsid w:val="002C01E3"/>
    <w:rsid w:val="002C05D5"/>
    <w:rsid w:val="002C1E67"/>
    <w:rsid w:val="002C2722"/>
    <w:rsid w:val="002C2BDE"/>
    <w:rsid w:val="002C2DD7"/>
    <w:rsid w:val="002C3481"/>
    <w:rsid w:val="002C3872"/>
    <w:rsid w:val="002C4D68"/>
    <w:rsid w:val="002C4DD8"/>
    <w:rsid w:val="002C6FB5"/>
    <w:rsid w:val="002C731C"/>
    <w:rsid w:val="002D2674"/>
    <w:rsid w:val="002D2BB9"/>
    <w:rsid w:val="002D4FCF"/>
    <w:rsid w:val="002D585E"/>
    <w:rsid w:val="002D6994"/>
    <w:rsid w:val="002D7F04"/>
    <w:rsid w:val="002E2245"/>
    <w:rsid w:val="002E2356"/>
    <w:rsid w:val="002E38EE"/>
    <w:rsid w:val="002E66F5"/>
    <w:rsid w:val="002E6A7F"/>
    <w:rsid w:val="002F1A15"/>
    <w:rsid w:val="002F386F"/>
    <w:rsid w:val="002F3E65"/>
    <w:rsid w:val="002F43DD"/>
    <w:rsid w:val="00300A7B"/>
    <w:rsid w:val="00300C1D"/>
    <w:rsid w:val="0030303C"/>
    <w:rsid w:val="00305E87"/>
    <w:rsid w:val="00306086"/>
    <w:rsid w:val="00306F1A"/>
    <w:rsid w:val="003100D5"/>
    <w:rsid w:val="00310BA4"/>
    <w:rsid w:val="003114A8"/>
    <w:rsid w:val="003119AB"/>
    <w:rsid w:val="00312D29"/>
    <w:rsid w:val="00312D64"/>
    <w:rsid w:val="00312D8C"/>
    <w:rsid w:val="00313CD6"/>
    <w:rsid w:val="003149B9"/>
    <w:rsid w:val="00315F39"/>
    <w:rsid w:val="00317B5B"/>
    <w:rsid w:val="00320490"/>
    <w:rsid w:val="00320FC2"/>
    <w:rsid w:val="00321305"/>
    <w:rsid w:val="00321BBD"/>
    <w:rsid w:val="003249F7"/>
    <w:rsid w:val="00324E35"/>
    <w:rsid w:val="003267B9"/>
    <w:rsid w:val="00327B2A"/>
    <w:rsid w:val="0033089C"/>
    <w:rsid w:val="003334DE"/>
    <w:rsid w:val="00333757"/>
    <w:rsid w:val="00336045"/>
    <w:rsid w:val="00336120"/>
    <w:rsid w:val="003375E5"/>
    <w:rsid w:val="003377E6"/>
    <w:rsid w:val="003379A0"/>
    <w:rsid w:val="00337F8B"/>
    <w:rsid w:val="0034246C"/>
    <w:rsid w:val="00343288"/>
    <w:rsid w:val="00343B83"/>
    <w:rsid w:val="00344D8F"/>
    <w:rsid w:val="003457F5"/>
    <w:rsid w:val="00345C27"/>
    <w:rsid w:val="003464B6"/>
    <w:rsid w:val="00346948"/>
    <w:rsid w:val="00347AB8"/>
    <w:rsid w:val="00350047"/>
    <w:rsid w:val="003503B4"/>
    <w:rsid w:val="003503DC"/>
    <w:rsid w:val="003505DF"/>
    <w:rsid w:val="00351596"/>
    <w:rsid w:val="003528B1"/>
    <w:rsid w:val="0035553D"/>
    <w:rsid w:val="00355901"/>
    <w:rsid w:val="003565AC"/>
    <w:rsid w:val="00357047"/>
    <w:rsid w:val="0036149E"/>
    <w:rsid w:val="003630F8"/>
    <w:rsid w:val="0036310E"/>
    <w:rsid w:val="00363FC2"/>
    <w:rsid w:val="00365756"/>
    <w:rsid w:val="003658ED"/>
    <w:rsid w:val="003666F7"/>
    <w:rsid w:val="00367FBF"/>
    <w:rsid w:val="00367FD9"/>
    <w:rsid w:val="0037167C"/>
    <w:rsid w:val="00371FE0"/>
    <w:rsid w:val="00375706"/>
    <w:rsid w:val="00375745"/>
    <w:rsid w:val="00375BCF"/>
    <w:rsid w:val="00380570"/>
    <w:rsid w:val="0038269D"/>
    <w:rsid w:val="00383407"/>
    <w:rsid w:val="00383C2C"/>
    <w:rsid w:val="003856B1"/>
    <w:rsid w:val="003866CE"/>
    <w:rsid w:val="003868A0"/>
    <w:rsid w:val="0038695A"/>
    <w:rsid w:val="0038724D"/>
    <w:rsid w:val="00387CA0"/>
    <w:rsid w:val="00390201"/>
    <w:rsid w:val="00391D7F"/>
    <w:rsid w:val="00392629"/>
    <w:rsid w:val="00394282"/>
    <w:rsid w:val="0039468A"/>
    <w:rsid w:val="003950EC"/>
    <w:rsid w:val="00396D13"/>
    <w:rsid w:val="003A0F47"/>
    <w:rsid w:val="003A1CB3"/>
    <w:rsid w:val="003A4250"/>
    <w:rsid w:val="003A4FC5"/>
    <w:rsid w:val="003A5868"/>
    <w:rsid w:val="003A6AE0"/>
    <w:rsid w:val="003A7097"/>
    <w:rsid w:val="003A78BB"/>
    <w:rsid w:val="003A7E24"/>
    <w:rsid w:val="003B0439"/>
    <w:rsid w:val="003B07C0"/>
    <w:rsid w:val="003B4345"/>
    <w:rsid w:val="003B4E54"/>
    <w:rsid w:val="003B5EA6"/>
    <w:rsid w:val="003B7BF1"/>
    <w:rsid w:val="003C0179"/>
    <w:rsid w:val="003C1672"/>
    <w:rsid w:val="003C1AE9"/>
    <w:rsid w:val="003C308D"/>
    <w:rsid w:val="003C3098"/>
    <w:rsid w:val="003C3F40"/>
    <w:rsid w:val="003C4980"/>
    <w:rsid w:val="003C51F8"/>
    <w:rsid w:val="003C61E4"/>
    <w:rsid w:val="003C6A9A"/>
    <w:rsid w:val="003D29A5"/>
    <w:rsid w:val="003D2A94"/>
    <w:rsid w:val="003D2BA4"/>
    <w:rsid w:val="003D2C6B"/>
    <w:rsid w:val="003D3241"/>
    <w:rsid w:val="003D34F0"/>
    <w:rsid w:val="003D35FD"/>
    <w:rsid w:val="003D5D96"/>
    <w:rsid w:val="003D6596"/>
    <w:rsid w:val="003D7B29"/>
    <w:rsid w:val="003D7ED6"/>
    <w:rsid w:val="003E2BFB"/>
    <w:rsid w:val="003E490B"/>
    <w:rsid w:val="003E4F0D"/>
    <w:rsid w:val="003E77CE"/>
    <w:rsid w:val="003F00B2"/>
    <w:rsid w:val="003F0338"/>
    <w:rsid w:val="003F1134"/>
    <w:rsid w:val="003F19F1"/>
    <w:rsid w:val="003F2135"/>
    <w:rsid w:val="003F2BBE"/>
    <w:rsid w:val="003F392E"/>
    <w:rsid w:val="003F5AEB"/>
    <w:rsid w:val="003F7B10"/>
    <w:rsid w:val="0040195C"/>
    <w:rsid w:val="0040252A"/>
    <w:rsid w:val="00402B45"/>
    <w:rsid w:val="00402D6C"/>
    <w:rsid w:val="00407E65"/>
    <w:rsid w:val="004104BC"/>
    <w:rsid w:val="004110A9"/>
    <w:rsid w:val="004120C2"/>
    <w:rsid w:val="00413BB2"/>
    <w:rsid w:val="00413FF1"/>
    <w:rsid w:val="00414FDE"/>
    <w:rsid w:val="0041713C"/>
    <w:rsid w:val="00417308"/>
    <w:rsid w:val="00417CA9"/>
    <w:rsid w:val="00420AE8"/>
    <w:rsid w:val="00422919"/>
    <w:rsid w:val="00423220"/>
    <w:rsid w:val="00426FED"/>
    <w:rsid w:val="00431A3F"/>
    <w:rsid w:val="004320BA"/>
    <w:rsid w:val="00432A25"/>
    <w:rsid w:val="00432E2C"/>
    <w:rsid w:val="0043362A"/>
    <w:rsid w:val="00433D4B"/>
    <w:rsid w:val="004341CE"/>
    <w:rsid w:val="00435112"/>
    <w:rsid w:val="00436B98"/>
    <w:rsid w:val="00437ECC"/>
    <w:rsid w:val="00440D05"/>
    <w:rsid w:val="00440E38"/>
    <w:rsid w:val="00443B17"/>
    <w:rsid w:val="00444BD4"/>
    <w:rsid w:val="004521CB"/>
    <w:rsid w:val="00455540"/>
    <w:rsid w:val="00455979"/>
    <w:rsid w:val="0045699A"/>
    <w:rsid w:val="00457273"/>
    <w:rsid w:val="00460496"/>
    <w:rsid w:val="00461ECC"/>
    <w:rsid w:val="00462133"/>
    <w:rsid w:val="00463939"/>
    <w:rsid w:val="00464916"/>
    <w:rsid w:val="00464B9D"/>
    <w:rsid w:val="004671BA"/>
    <w:rsid w:val="00467577"/>
    <w:rsid w:val="004700D9"/>
    <w:rsid w:val="00470D21"/>
    <w:rsid w:val="00471654"/>
    <w:rsid w:val="0047549F"/>
    <w:rsid w:val="00475EE4"/>
    <w:rsid w:val="00476F24"/>
    <w:rsid w:val="00476FBB"/>
    <w:rsid w:val="00477CA1"/>
    <w:rsid w:val="004825B4"/>
    <w:rsid w:val="00482DD8"/>
    <w:rsid w:val="00484210"/>
    <w:rsid w:val="00484FEF"/>
    <w:rsid w:val="00487769"/>
    <w:rsid w:val="00487CB9"/>
    <w:rsid w:val="004943B7"/>
    <w:rsid w:val="004952B5"/>
    <w:rsid w:val="00496C02"/>
    <w:rsid w:val="00497ED2"/>
    <w:rsid w:val="004A08FC"/>
    <w:rsid w:val="004A0E21"/>
    <w:rsid w:val="004A21D7"/>
    <w:rsid w:val="004A3B4C"/>
    <w:rsid w:val="004A53FC"/>
    <w:rsid w:val="004A5E4F"/>
    <w:rsid w:val="004A6A92"/>
    <w:rsid w:val="004A7F79"/>
    <w:rsid w:val="004B4810"/>
    <w:rsid w:val="004B641A"/>
    <w:rsid w:val="004B64B4"/>
    <w:rsid w:val="004B7182"/>
    <w:rsid w:val="004C0D48"/>
    <w:rsid w:val="004C250A"/>
    <w:rsid w:val="004C27D0"/>
    <w:rsid w:val="004C59BF"/>
    <w:rsid w:val="004C75DF"/>
    <w:rsid w:val="004C7ED1"/>
    <w:rsid w:val="004C7FCF"/>
    <w:rsid w:val="004D0CDF"/>
    <w:rsid w:val="004D25FD"/>
    <w:rsid w:val="004D5787"/>
    <w:rsid w:val="004D6611"/>
    <w:rsid w:val="004D669B"/>
    <w:rsid w:val="004E21F4"/>
    <w:rsid w:val="004E252F"/>
    <w:rsid w:val="004E27E7"/>
    <w:rsid w:val="004E62F5"/>
    <w:rsid w:val="004F02D9"/>
    <w:rsid w:val="004F487B"/>
    <w:rsid w:val="004F72C9"/>
    <w:rsid w:val="004F7A04"/>
    <w:rsid w:val="004F7EE8"/>
    <w:rsid w:val="00500E1D"/>
    <w:rsid w:val="0050103D"/>
    <w:rsid w:val="00503E9E"/>
    <w:rsid w:val="00505029"/>
    <w:rsid w:val="00506747"/>
    <w:rsid w:val="005110A4"/>
    <w:rsid w:val="00513CD8"/>
    <w:rsid w:val="00516AD7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4180"/>
    <w:rsid w:val="00536A2A"/>
    <w:rsid w:val="00536E02"/>
    <w:rsid w:val="00540F98"/>
    <w:rsid w:val="00541474"/>
    <w:rsid w:val="00541FC3"/>
    <w:rsid w:val="00543079"/>
    <w:rsid w:val="00543603"/>
    <w:rsid w:val="00544069"/>
    <w:rsid w:val="00546A4E"/>
    <w:rsid w:val="00551385"/>
    <w:rsid w:val="00552FBB"/>
    <w:rsid w:val="00553C92"/>
    <w:rsid w:val="00555486"/>
    <w:rsid w:val="005575A5"/>
    <w:rsid w:val="00557E28"/>
    <w:rsid w:val="005605A1"/>
    <w:rsid w:val="00561A2A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80321"/>
    <w:rsid w:val="00580CF0"/>
    <w:rsid w:val="00582379"/>
    <w:rsid w:val="0058320B"/>
    <w:rsid w:val="0058396F"/>
    <w:rsid w:val="00583DE6"/>
    <w:rsid w:val="005869AC"/>
    <w:rsid w:val="00586A38"/>
    <w:rsid w:val="00587FE0"/>
    <w:rsid w:val="00590005"/>
    <w:rsid w:val="00590458"/>
    <w:rsid w:val="005963D0"/>
    <w:rsid w:val="0059704C"/>
    <w:rsid w:val="005A2893"/>
    <w:rsid w:val="005A2D27"/>
    <w:rsid w:val="005A333C"/>
    <w:rsid w:val="005A36A9"/>
    <w:rsid w:val="005A4528"/>
    <w:rsid w:val="005A621B"/>
    <w:rsid w:val="005B129A"/>
    <w:rsid w:val="005B1985"/>
    <w:rsid w:val="005B1EA6"/>
    <w:rsid w:val="005B2D0D"/>
    <w:rsid w:val="005B3C83"/>
    <w:rsid w:val="005B67BC"/>
    <w:rsid w:val="005B71AC"/>
    <w:rsid w:val="005B7A01"/>
    <w:rsid w:val="005C0CCB"/>
    <w:rsid w:val="005C135A"/>
    <w:rsid w:val="005C1DA9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20D"/>
    <w:rsid w:val="005D0D87"/>
    <w:rsid w:val="005D247E"/>
    <w:rsid w:val="005D5D80"/>
    <w:rsid w:val="005D77D0"/>
    <w:rsid w:val="005D7F3B"/>
    <w:rsid w:val="005E1530"/>
    <w:rsid w:val="005E1F75"/>
    <w:rsid w:val="005E2233"/>
    <w:rsid w:val="005E276D"/>
    <w:rsid w:val="005E45D2"/>
    <w:rsid w:val="005E59EF"/>
    <w:rsid w:val="005E6750"/>
    <w:rsid w:val="005E748C"/>
    <w:rsid w:val="005F3C12"/>
    <w:rsid w:val="005F70E7"/>
    <w:rsid w:val="0060013A"/>
    <w:rsid w:val="0060297F"/>
    <w:rsid w:val="006054DB"/>
    <w:rsid w:val="006056E7"/>
    <w:rsid w:val="006101B8"/>
    <w:rsid w:val="006105C9"/>
    <w:rsid w:val="00612027"/>
    <w:rsid w:val="00612A79"/>
    <w:rsid w:val="006132F2"/>
    <w:rsid w:val="00614935"/>
    <w:rsid w:val="00615613"/>
    <w:rsid w:val="00615B28"/>
    <w:rsid w:val="006170A1"/>
    <w:rsid w:val="00617918"/>
    <w:rsid w:val="00617DF0"/>
    <w:rsid w:val="00622C08"/>
    <w:rsid w:val="006246AA"/>
    <w:rsid w:val="00625079"/>
    <w:rsid w:val="006257BF"/>
    <w:rsid w:val="00630126"/>
    <w:rsid w:val="00630D09"/>
    <w:rsid w:val="00631016"/>
    <w:rsid w:val="006319A3"/>
    <w:rsid w:val="00635608"/>
    <w:rsid w:val="006362C0"/>
    <w:rsid w:val="00637FA8"/>
    <w:rsid w:val="00640B64"/>
    <w:rsid w:val="00642105"/>
    <w:rsid w:val="00642224"/>
    <w:rsid w:val="00643588"/>
    <w:rsid w:val="006435EE"/>
    <w:rsid w:val="00646510"/>
    <w:rsid w:val="00646CE1"/>
    <w:rsid w:val="0065000D"/>
    <w:rsid w:val="0065146D"/>
    <w:rsid w:val="00651498"/>
    <w:rsid w:val="00651834"/>
    <w:rsid w:val="00655A4A"/>
    <w:rsid w:val="00660AD7"/>
    <w:rsid w:val="00660F25"/>
    <w:rsid w:val="00662024"/>
    <w:rsid w:val="006645B7"/>
    <w:rsid w:val="0066466A"/>
    <w:rsid w:val="00667DF1"/>
    <w:rsid w:val="006700B7"/>
    <w:rsid w:val="006800DE"/>
    <w:rsid w:val="006800E0"/>
    <w:rsid w:val="00681AB9"/>
    <w:rsid w:val="006846CB"/>
    <w:rsid w:val="006900CF"/>
    <w:rsid w:val="00692230"/>
    <w:rsid w:val="00693D06"/>
    <w:rsid w:val="0069450E"/>
    <w:rsid w:val="006945E6"/>
    <w:rsid w:val="00695FEF"/>
    <w:rsid w:val="00697F5D"/>
    <w:rsid w:val="006A1EAE"/>
    <w:rsid w:val="006A3CE4"/>
    <w:rsid w:val="006A5A26"/>
    <w:rsid w:val="006A71DC"/>
    <w:rsid w:val="006A7B17"/>
    <w:rsid w:val="006B0380"/>
    <w:rsid w:val="006B23A0"/>
    <w:rsid w:val="006B428F"/>
    <w:rsid w:val="006B67C8"/>
    <w:rsid w:val="006B7881"/>
    <w:rsid w:val="006C0868"/>
    <w:rsid w:val="006C0AC7"/>
    <w:rsid w:val="006C0EB2"/>
    <w:rsid w:val="006C1695"/>
    <w:rsid w:val="006C2A5D"/>
    <w:rsid w:val="006C4A34"/>
    <w:rsid w:val="006C4C94"/>
    <w:rsid w:val="006C55D5"/>
    <w:rsid w:val="006C620D"/>
    <w:rsid w:val="006C6635"/>
    <w:rsid w:val="006C6DFA"/>
    <w:rsid w:val="006C7270"/>
    <w:rsid w:val="006C7B8F"/>
    <w:rsid w:val="006D0B13"/>
    <w:rsid w:val="006D1364"/>
    <w:rsid w:val="006D31FC"/>
    <w:rsid w:val="006D42DF"/>
    <w:rsid w:val="006D5041"/>
    <w:rsid w:val="006D50A0"/>
    <w:rsid w:val="006D53A5"/>
    <w:rsid w:val="006D7013"/>
    <w:rsid w:val="006E151F"/>
    <w:rsid w:val="006E3459"/>
    <w:rsid w:val="006E6574"/>
    <w:rsid w:val="006F088B"/>
    <w:rsid w:val="006F3662"/>
    <w:rsid w:val="006F3A6D"/>
    <w:rsid w:val="006F5CEE"/>
    <w:rsid w:val="006F6607"/>
    <w:rsid w:val="006F68BB"/>
    <w:rsid w:val="006F6BFA"/>
    <w:rsid w:val="006F7BD0"/>
    <w:rsid w:val="00700560"/>
    <w:rsid w:val="0070213F"/>
    <w:rsid w:val="00702C1E"/>
    <w:rsid w:val="00703935"/>
    <w:rsid w:val="00704FEB"/>
    <w:rsid w:val="00707FD0"/>
    <w:rsid w:val="007114BA"/>
    <w:rsid w:val="0071243B"/>
    <w:rsid w:val="00716AD7"/>
    <w:rsid w:val="0071787A"/>
    <w:rsid w:val="00724ECA"/>
    <w:rsid w:val="00725A0A"/>
    <w:rsid w:val="00725C02"/>
    <w:rsid w:val="00726ABB"/>
    <w:rsid w:val="00727A93"/>
    <w:rsid w:val="00730E1F"/>
    <w:rsid w:val="00732395"/>
    <w:rsid w:val="00732DA1"/>
    <w:rsid w:val="00734195"/>
    <w:rsid w:val="007344FE"/>
    <w:rsid w:val="0073569C"/>
    <w:rsid w:val="00735DFF"/>
    <w:rsid w:val="007371B1"/>
    <w:rsid w:val="0073774B"/>
    <w:rsid w:val="007418EF"/>
    <w:rsid w:val="00743363"/>
    <w:rsid w:val="0074342D"/>
    <w:rsid w:val="0074351A"/>
    <w:rsid w:val="00743691"/>
    <w:rsid w:val="007468A1"/>
    <w:rsid w:val="00747CAC"/>
    <w:rsid w:val="007505EA"/>
    <w:rsid w:val="007529BC"/>
    <w:rsid w:val="00752B70"/>
    <w:rsid w:val="00752EE0"/>
    <w:rsid w:val="00753E11"/>
    <w:rsid w:val="00755A9A"/>
    <w:rsid w:val="00755EFC"/>
    <w:rsid w:val="0075668D"/>
    <w:rsid w:val="007606A8"/>
    <w:rsid w:val="007609E7"/>
    <w:rsid w:val="00760F56"/>
    <w:rsid w:val="0076190E"/>
    <w:rsid w:val="00763C5A"/>
    <w:rsid w:val="00764B1D"/>
    <w:rsid w:val="00764CAB"/>
    <w:rsid w:val="00765CDA"/>
    <w:rsid w:val="0076681D"/>
    <w:rsid w:val="007670E6"/>
    <w:rsid w:val="00771B33"/>
    <w:rsid w:val="007778F8"/>
    <w:rsid w:val="00777D45"/>
    <w:rsid w:val="007807E8"/>
    <w:rsid w:val="0078150F"/>
    <w:rsid w:val="0078461A"/>
    <w:rsid w:val="00784E2C"/>
    <w:rsid w:val="00785A19"/>
    <w:rsid w:val="00787EE7"/>
    <w:rsid w:val="00791C80"/>
    <w:rsid w:val="00792111"/>
    <w:rsid w:val="00792D97"/>
    <w:rsid w:val="00794710"/>
    <w:rsid w:val="00794A2C"/>
    <w:rsid w:val="00796D8A"/>
    <w:rsid w:val="00797BB1"/>
    <w:rsid w:val="007A1909"/>
    <w:rsid w:val="007A3B6F"/>
    <w:rsid w:val="007B23EF"/>
    <w:rsid w:val="007B32E2"/>
    <w:rsid w:val="007B5A30"/>
    <w:rsid w:val="007B7EFE"/>
    <w:rsid w:val="007C18EE"/>
    <w:rsid w:val="007C1BA8"/>
    <w:rsid w:val="007C2E7D"/>
    <w:rsid w:val="007C30CB"/>
    <w:rsid w:val="007C3FA4"/>
    <w:rsid w:val="007C7FF3"/>
    <w:rsid w:val="007D1C2E"/>
    <w:rsid w:val="007D20F3"/>
    <w:rsid w:val="007D44EB"/>
    <w:rsid w:val="007D501E"/>
    <w:rsid w:val="007E1476"/>
    <w:rsid w:val="007E3CF5"/>
    <w:rsid w:val="007E4395"/>
    <w:rsid w:val="007E4F25"/>
    <w:rsid w:val="007E62A0"/>
    <w:rsid w:val="007F041C"/>
    <w:rsid w:val="007F118B"/>
    <w:rsid w:val="007F1DFF"/>
    <w:rsid w:val="007F5A0B"/>
    <w:rsid w:val="007F6B11"/>
    <w:rsid w:val="007F7BA2"/>
    <w:rsid w:val="00804569"/>
    <w:rsid w:val="0080487C"/>
    <w:rsid w:val="008055B1"/>
    <w:rsid w:val="00805E66"/>
    <w:rsid w:val="0080697D"/>
    <w:rsid w:val="008075AE"/>
    <w:rsid w:val="00807918"/>
    <w:rsid w:val="00807999"/>
    <w:rsid w:val="00810197"/>
    <w:rsid w:val="008104C1"/>
    <w:rsid w:val="0081075C"/>
    <w:rsid w:val="00815317"/>
    <w:rsid w:val="00815D4F"/>
    <w:rsid w:val="008173F5"/>
    <w:rsid w:val="00817E10"/>
    <w:rsid w:val="008209EB"/>
    <w:rsid w:val="00820F19"/>
    <w:rsid w:val="0082104F"/>
    <w:rsid w:val="00822D50"/>
    <w:rsid w:val="00823648"/>
    <w:rsid w:val="0082436D"/>
    <w:rsid w:val="0082580F"/>
    <w:rsid w:val="0082651F"/>
    <w:rsid w:val="008276F2"/>
    <w:rsid w:val="008336F7"/>
    <w:rsid w:val="0083395C"/>
    <w:rsid w:val="00834D9F"/>
    <w:rsid w:val="00836005"/>
    <w:rsid w:val="00836BC9"/>
    <w:rsid w:val="00836F2F"/>
    <w:rsid w:val="008374FF"/>
    <w:rsid w:val="0084005B"/>
    <w:rsid w:val="008407C4"/>
    <w:rsid w:val="00840A36"/>
    <w:rsid w:val="00841721"/>
    <w:rsid w:val="00841945"/>
    <w:rsid w:val="00842791"/>
    <w:rsid w:val="0084296D"/>
    <w:rsid w:val="008437B5"/>
    <w:rsid w:val="00850B38"/>
    <w:rsid w:val="0085118C"/>
    <w:rsid w:val="008514E8"/>
    <w:rsid w:val="00852285"/>
    <w:rsid w:val="0085454F"/>
    <w:rsid w:val="00855680"/>
    <w:rsid w:val="00856CB1"/>
    <w:rsid w:val="00857AA5"/>
    <w:rsid w:val="00860BF0"/>
    <w:rsid w:val="008611EB"/>
    <w:rsid w:val="00861FFF"/>
    <w:rsid w:val="00863105"/>
    <w:rsid w:val="00863823"/>
    <w:rsid w:val="00863CBD"/>
    <w:rsid w:val="00863DD8"/>
    <w:rsid w:val="00865FFD"/>
    <w:rsid w:val="00866FAE"/>
    <w:rsid w:val="00867450"/>
    <w:rsid w:val="00870420"/>
    <w:rsid w:val="008709C5"/>
    <w:rsid w:val="008712AA"/>
    <w:rsid w:val="00874542"/>
    <w:rsid w:val="00875556"/>
    <w:rsid w:val="00875BEA"/>
    <w:rsid w:val="008770B4"/>
    <w:rsid w:val="00881E11"/>
    <w:rsid w:val="00883020"/>
    <w:rsid w:val="00883614"/>
    <w:rsid w:val="00883BD3"/>
    <w:rsid w:val="00883EDE"/>
    <w:rsid w:val="0088464A"/>
    <w:rsid w:val="00885144"/>
    <w:rsid w:val="00885F72"/>
    <w:rsid w:val="00887248"/>
    <w:rsid w:val="00887AB7"/>
    <w:rsid w:val="00890412"/>
    <w:rsid w:val="00891111"/>
    <w:rsid w:val="0089124E"/>
    <w:rsid w:val="0089327C"/>
    <w:rsid w:val="00893DDA"/>
    <w:rsid w:val="008943F2"/>
    <w:rsid w:val="008957A0"/>
    <w:rsid w:val="00895A94"/>
    <w:rsid w:val="00896FF2"/>
    <w:rsid w:val="00897298"/>
    <w:rsid w:val="00897A74"/>
    <w:rsid w:val="008A0F4F"/>
    <w:rsid w:val="008A31E2"/>
    <w:rsid w:val="008A57BF"/>
    <w:rsid w:val="008A5A1D"/>
    <w:rsid w:val="008A65C8"/>
    <w:rsid w:val="008A7E64"/>
    <w:rsid w:val="008B0207"/>
    <w:rsid w:val="008B1913"/>
    <w:rsid w:val="008B2808"/>
    <w:rsid w:val="008B3ACA"/>
    <w:rsid w:val="008B43CB"/>
    <w:rsid w:val="008B51F4"/>
    <w:rsid w:val="008B63DB"/>
    <w:rsid w:val="008B65EE"/>
    <w:rsid w:val="008B774B"/>
    <w:rsid w:val="008B7FFC"/>
    <w:rsid w:val="008C2857"/>
    <w:rsid w:val="008C4469"/>
    <w:rsid w:val="008C5202"/>
    <w:rsid w:val="008C5CEE"/>
    <w:rsid w:val="008D0942"/>
    <w:rsid w:val="008D0B47"/>
    <w:rsid w:val="008D1A7F"/>
    <w:rsid w:val="008D22EF"/>
    <w:rsid w:val="008D272C"/>
    <w:rsid w:val="008D300C"/>
    <w:rsid w:val="008D4123"/>
    <w:rsid w:val="008D6855"/>
    <w:rsid w:val="008D6C8B"/>
    <w:rsid w:val="008E14B7"/>
    <w:rsid w:val="008E1586"/>
    <w:rsid w:val="008E3B7F"/>
    <w:rsid w:val="008E68BF"/>
    <w:rsid w:val="008E6B5F"/>
    <w:rsid w:val="008E7870"/>
    <w:rsid w:val="008F003A"/>
    <w:rsid w:val="008F0066"/>
    <w:rsid w:val="008F35A8"/>
    <w:rsid w:val="008F3ADA"/>
    <w:rsid w:val="008F3D69"/>
    <w:rsid w:val="008F51AE"/>
    <w:rsid w:val="008F5F44"/>
    <w:rsid w:val="009046CA"/>
    <w:rsid w:val="00905264"/>
    <w:rsid w:val="009060EB"/>
    <w:rsid w:val="00907B33"/>
    <w:rsid w:val="00910469"/>
    <w:rsid w:val="009126CB"/>
    <w:rsid w:val="00912E07"/>
    <w:rsid w:val="00914811"/>
    <w:rsid w:val="00916069"/>
    <w:rsid w:val="00916715"/>
    <w:rsid w:val="00920470"/>
    <w:rsid w:val="00920E13"/>
    <w:rsid w:val="00921AE3"/>
    <w:rsid w:val="00922C44"/>
    <w:rsid w:val="00924F56"/>
    <w:rsid w:val="0092512F"/>
    <w:rsid w:val="00926463"/>
    <w:rsid w:val="0092793C"/>
    <w:rsid w:val="00931542"/>
    <w:rsid w:val="00931903"/>
    <w:rsid w:val="00932868"/>
    <w:rsid w:val="00933187"/>
    <w:rsid w:val="00933F7E"/>
    <w:rsid w:val="009345D3"/>
    <w:rsid w:val="00935E4E"/>
    <w:rsid w:val="009368ED"/>
    <w:rsid w:val="00936AB9"/>
    <w:rsid w:val="00937A82"/>
    <w:rsid w:val="00937FFD"/>
    <w:rsid w:val="009407FB"/>
    <w:rsid w:val="00941464"/>
    <w:rsid w:val="00941852"/>
    <w:rsid w:val="009435AA"/>
    <w:rsid w:val="00943BF9"/>
    <w:rsid w:val="00943CA3"/>
    <w:rsid w:val="00952EDE"/>
    <w:rsid w:val="009534C6"/>
    <w:rsid w:val="0095551C"/>
    <w:rsid w:val="009578CD"/>
    <w:rsid w:val="00960F1B"/>
    <w:rsid w:val="00960F5A"/>
    <w:rsid w:val="00961460"/>
    <w:rsid w:val="00962225"/>
    <w:rsid w:val="0096290A"/>
    <w:rsid w:val="00962FA9"/>
    <w:rsid w:val="009667FD"/>
    <w:rsid w:val="00966CB1"/>
    <w:rsid w:val="00967121"/>
    <w:rsid w:val="00970122"/>
    <w:rsid w:val="00970157"/>
    <w:rsid w:val="00971CEA"/>
    <w:rsid w:val="00972E5C"/>
    <w:rsid w:val="0097463B"/>
    <w:rsid w:val="0097519B"/>
    <w:rsid w:val="009756AA"/>
    <w:rsid w:val="0097663C"/>
    <w:rsid w:val="00976DF7"/>
    <w:rsid w:val="0097743E"/>
    <w:rsid w:val="00977533"/>
    <w:rsid w:val="009779ED"/>
    <w:rsid w:val="00977DDE"/>
    <w:rsid w:val="00980FF4"/>
    <w:rsid w:val="009832C3"/>
    <w:rsid w:val="00983D7C"/>
    <w:rsid w:val="009845B3"/>
    <w:rsid w:val="009847B1"/>
    <w:rsid w:val="00984C3E"/>
    <w:rsid w:val="00985A75"/>
    <w:rsid w:val="00985CA8"/>
    <w:rsid w:val="0099067C"/>
    <w:rsid w:val="00992876"/>
    <w:rsid w:val="00992FFE"/>
    <w:rsid w:val="0099324C"/>
    <w:rsid w:val="00993417"/>
    <w:rsid w:val="00993AFC"/>
    <w:rsid w:val="009957A2"/>
    <w:rsid w:val="00995DB2"/>
    <w:rsid w:val="00996A39"/>
    <w:rsid w:val="009A075C"/>
    <w:rsid w:val="009A26F7"/>
    <w:rsid w:val="009A2D72"/>
    <w:rsid w:val="009A4CE2"/>
    <w:rsid w:val="009A4DEC"/>
    <w:rsid w:val="009A581D"/>
    <w:rsid w:val="009A60E5"/>
    <w:rsid w:val="009A64C4"/>
    <w:rsid w:val="009A6A7D"/>
    <w:rsid w:val="009A6F30"/>
    <w:rsid w:val="009B044E"/>
    <w:rsid w:val="009B0E75"/>
    <w:rsid w:val="009B16D9"/>
    <w:rsid w:val="009B2AB2"/>
    <w:rsid w:val="009B43BF"/>
    <w:rsid w:val="009C2543"/>
    <w:rsid w:val="009C256F"/>
    <w:rsid w:val="009C3BEA"/>
    <w:rsid w:val="009C4266"/>
    <w:rsid w:val="009C505A"/>
    <w:rsid w:val="009C5A29"/>
    <w:rsid w:val="009C6537"/>
    <w:rsid w:val="009C6789"/>
    <w:rsid w:val="009C76BA"/>
    <w:rsid w:val="009D0A9C"/>
    <w:rsid w:val="009D2EDF"/>
    <w:rsid w:val="009D322B"/>
    <w:rsid w:val="009D38F7"/>
    <w:rsid w:val="009D41FC"/>
    <w:rsid w:val="009D46FA"/>
    <w:rsid w:val="009D470B"/>
    <w:rsid w:val="009D609E"/>
    <w:rsid w:val="009D624C"/>
    <w:rsid w:val="009D6F6B"/>
    <w:rsid w:val="009E3700"/>
    <w:rsid w:val="009E3AC7"/>
    <w:rsid w:val="009F0F16"/>
    <w:rsid w:val="009F2D31"/>
    <w:rsid w:val="009F3866"/>
    <w:rsid w:val="009F4601"/>
    <w:rsid w:val="009F4907"/>
    <w:rsid w:val="009F4BF9"/>
    <w:rsid w:val="009F4E1B"/>
    <w:rsid w:val="009F549F"/>
    <w:rsid w:val="009F624B"/>
    <w:rsid w:val="009F6550"/>
    <w:rsid w:val="00A005CE"/>
    <w:rsid w:val="00A030BC"/>
    <w:rsid w:val="00A06442"/>
    <w:rsid w:val="00A06FE4"/>
    <w:rsid w:val="00A10993"/>
    <w:rsid w:val="00A10E4A"/>
    <w:rsid w:val="00A10F4F"/>
    <w:rsid w:val="00A11670"/>
    <w:rsid w:val="00A1448C"/>
    <w:rsid w:val="00A150E3"/>
    <w:rsid w:val="00A16152"/>
    <w:rsid w:val="00A1701A"/>
    <w:rsid w:val="00A20CA9"/>
    <w:rsid w:val="00A2137C"/>
    <w:rsid w:val="00A23C8D"/>
    <w:rsid w:val="00A24A60"/>
    <w:rsid w:val="00A268D9"/>
    <w:rsid w:val="00A27145"/>
    <w:rsid w:val="00A31595"/>
    <w:rsid w:val="00A3478F"/>
    <w:rsid w:val="00A35584"/>
    <w:rsid w:val="00A35CE0"/>
    <w:rsid w:val="00A35D11"/>
    <w:rsid w:val="00A37AB6"/>
    <w:rsid w:val="00A429A5"/>
    <w:rsid w:val="00A43200"/>
    <w:rsid w:val="00A44B38"/>
    <w:rsid w:val="00A4570D"/>
    <w:rsid w:val="00A47435"/>
    <w:rsid w:val="00A47B05"/>
    <w:rsid w:val="00A50F55"/>
    <w:rsid w:val="00A54C6B"/>
    <w:rsid w:val="00A54ED8"/>
    <w:rsid w:val="00A5503B"/>
    <w:rsid w:val="00A55F1C"/>
    <w:rsid w:val="00A56362"/>
    <w:rsid w:val="00A57461"/>
    <w:rsid w:val="00A60EF9"/>
    <w:rsid w:val="00A6126A"/>
    <w:rsid w:val="00A6174A"/>
    <w:rsid w:val="00A622CB"/>
    <w:rsid w:val="00A62F75"/>
    <w:rsid w:val="00A661EC"/>
    <w:rsid w:val="00A66B48"/>
    <w:rsid w:val="00A70920"/>
    <w:rsid w:val="00A72E9C"/>
    <w:rsid w:val="00A74985"/>
    <w:rsid w:val="00A751CB"/>
    <w:rsid w:val="00A75888"/>
    <w:rsid w:val="00A76FA2"/>
    <w:rsid w:val="00A77AF0"/>
    <w:rsid w:val="00A80700"/>
    <w:rsid w:val="00A80D07"/>
    <w:rsid w:val="00A821A5"/>
    <w:rsid w:val="00A82477"/>
    <w:rsid w:val="00A8472F"/>
    <w:rsid w:val="00A85DF8"/>
    <w:rsid w:val="00A860F3"/>
    <w:rsid w:val="00A87076"/>
    <w:rsid w:val="00A90A34"/>
    <w:rsid w:val="00A912F9"/>
    <w:rsid w:val="00A9259D"/>
    <w:rsid w:val="00A928E6"/>
    <w:rsid w:val="00A93119"/>
    <w:rsid w:val="00A93497"/>
    <w:rsid w:val="00A93D31"/>
    <w:rsid w:val="00A94D30"/>
    <w:rsid w:val="00A974C2"/>
    <w:rsid w:val="00A97CA6"/>
    <w:rsid w:val="00AA16FF"/>
    <w:rsid w:val="00AA416D"/>
    <w:rsid w:val="00AA41FA"/>
    <w:rsid w:val="00AA468A"/>
    <w:rsid w:val="00AA643E"/>
    <w:rsid w:val="00AA6A91"/>
    <w:rsid w:val="00AB01AE"/>
    <w:rsid w:val="00AB0207"/>
    <w:rsid w:val="00AB1198"/>
    <w:rsid w:val="00AB1F95"/>
    <w:rsid w:val="00AB28F6"/>
    <w:rsid w:val="00AB29C0"/>
    <w:rsid w:val="00AB3C59"/>
    <w:rsid w:val="00AB5800"/>
    <w:rsid w:val="00AB62F5"/>
    <w:rsid w:val="00AB63D8"/>
    <w:rsid w:val="00AB74E4"/>
    <w:rsid w:val="00AB7935"/>
    <w:rsid w:val="00AC07BF"/>
    <w:rsid w:val="00AC0ED4"/>
    <w:rsid w:val="00AC1011"/>
    <w:rsid w:val="00AC20BC"/>
    <w:rsid w:val="00AC2A5D"/>
    <w:rsid w:val="00AC33FA"/>
    <w:rsid w:val="00AC34EF"/>
    <w:rsid w:val="00AC3929"/>
    <w:rsid w:val="00AC5047"/>
    <w:rsid w:val="00AC5327"/>
    <w:rsid w:val="00AC5784"/>
    <w:rsid w:val="00AC5A34"/>
    <w:rsid w:val="00AC63A4"/>
    <w:rsid w:val="00AC6AD2"/>
    <w:rsid w:val="00AD09C7"/>
    <w:rsid w:val="00AD3844"/>
    <w:rsid w:val="00AD3CAB"/>
    <w:rsid w:val="00AD510E"/>
    <w:rsid w:val="00AD6942"/>
    <w:rsid w:val="00AE00F7"/>
    <w:rsid w:val="00AE0756"/>
    <w:rsid w:val="00AE1B16"/>
    <w:rsid w:val="00AE1EF1"/>
    <w:rsid w:val="00AE4C82"/>
    <w:rsid w:val="00AE6F1F"/>
    <w:rsid w:val="00AF0032"/>
    <w:rsid w:val="00AF7A05"/>
    <w:rsid w:val="00AF7C4F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2D7"/>
    <w:rsid w:val="00B1066B"/>
    <w:rsid w:val="00B1115B"/>
    <w:rsid w:val="00B11346"/>
    <w:rsid w:val="00B116E3"/>
    <w:rsid w:val="00B128C8"/>
    <w:rsid w:val="00B12909"/>
    <w:rsid w:val="00B1306C"/>
    <w:rsid w:val="00B133CC"/>
    <w:rsid w:val="00B138A7"/>
    <w:rsid w:val="00B1672A"/>
    <w:rsid w:val="00B1672E"/>
    <w:rsid w:val="00B20370"/>
    <w:rsid w:val="00B203B2"/>
    <w:rsid w:val="00B2104A"/>
    <w:rsid w:val="00B226C0"/>
    <w:rsid w:val="00B232A2"/>
    <w:rsid w:val="00B2339C"/>
    <w:rsid w:val="00B2381C"/>
    <w:rsid w:val="00B23F75"/>
    <w:rsid w:val="00B2404E"/>
    <w:rsid w:val="00B24677"/>
    <w:rsid w:val="00B306E6"/>
    <w:rsid w:val="00B30B48"/>
    <w:rsid w:val="00B312B9"/>
    <w:rsid w:val="00B31490"/>
    <w:rsid w:val="00B31D57"/>
    <w:rsid w:val="00B35F0A"/>
    <w:rsid w:val="00B36ABC"/>
    <w:rsid w:val="00B37307"/>
    <w:rsid w:val="00B40104"/>
    <w:rsid w:val="00B41D93"/>
    <w:rsid w:val="00B42135"/>
    <w:rsid w:val="00B43DBC"/>
    <w:rsid w:val="00B44E56"/>
    <w:rsid w:val="00B454BA"/>
    <w:rsid w:val="00B46AF9"/>
    <w:rsid w:val="00B46BE8"/>
    <w:rsid w:val="00B472CE"/>
    <w:rsid w:val="00B516B5"/>
    <w:rsid w:val="00B5176E"/>
    <w:rsid w:val="00B55BDE"/>
    <w:rsid w:val="00B62848"/>
    <w:rsid w:val="00B635AB"/>
    <w:rsid w:val="00B640ED"/>
    <w:rsid w:val="00B65113"/>
    <w:rsid w:val="00B6588E"/>
    <w:rsid w:val="00B65C80"/>
    <w:rsid w:val="00B67F1E"/>
    <w:rsid w:val="00B707BC"/>
    <w:rsid w:val="00B70E2C"/>
    <w:rsid w:val="00B718BB"/>
    <w:rsid w:val="00B721F5"/>
    <w:rsid w:val="00B72631"/>
    <w:rsid w:val="00B75599"/>
    <w:rsid w:val="00B76D97"/>
    <w:rsid w:val="00B800FC"/>
    <w:rsid w:val="00B809F5"/>
    <w:rsid w:val="00B814C4"/>
    <w:rsid w:val="00B81F49"/>
    <w:rsid w:val="00B822A4"/>
    <w:rsid w:val="00B83A92"/>
    <w:rsid w:val="00B83C6A"/>
    <w:rsid w:val="00B85A52"/>
    <w:rsid w:val="00B872E9"/>
    <w:rsid w:val="00B873F8"/>
    <w:rsid w:val="00B917B8"/>
    <w:rsid w:val="00B9380E"/>
    <w:rsid w:val="00B93FB0"/>
    <w:rsid w:val="00B96DE7"/>
    <w:rsid w:val="00B972F8"/>
    <w:rsid w:val="00BA0E2B"/>
    <w:rsid w:val="00BA21CA"/>
    <w:rsid w:val="00BA4704"/>
    <w:rsid w:val="00BA5F09"/>
    <w:rsid w:val="00BB1156"/>
    <w:rsid w:val="00BB1AC4"/>
    <w:rsid w:val="00BB2DD1"/>
    <w:rsid w:val="00BB3A31"/>
    <w:rsid w:val="00BB4339"/>
    <w:rsid w:val="00BB4F23"/>
    <w:rsid w:val="00BB5601"/>
    <w:rsid w:val="00BB5D5C"/>
    <w:rsid w:val="00BB60FA"/>
    <w:rsid w:val="00BC1967"/>
    <w:rsid w:val="00BC1B8A"/>
    <w:rsid w:val="00BC205A"/>
    <w:rsid w:val="00BC450C"/>
    <w:rsid w:val="00BC5AEB"/>
    <w:rsid w:val="00BC6C63"/>
    <w:rsid w:val="00BC71DC"/>
    <w:rsid w:val="00BD2E1F"/>
    <w:rsid w:val="00BD3AD2"/>
    <w:rsid w:val="00BD56A0"/>
    <w:rsid w:val="00BD5DBE"/>
    <w:rsid w:val="00BD7CD8"/>
    <w:rsid w:val="00BD7D50"/>
    <w:rsid w:val="00BE0771"/>
    <w:rsid w:val="00BE134D"/>
    <w:rsid w:val="00BE207B"/>
    <w:rsid w:val="00BE2EDD"/>
    <w:rsid w:val="00BE41E0"/>
    <w:rsid w:val="00BF0650"/>
    <w:rsid w:val="00BF2F19"/>
    <w:rsid w:val="00BF49CF"/>
    <w:rsid w:val="00BF4C20"/>
    <w:rsid w:val="00BF58A4"/>
    <w:rsid w:val="00BF6F20"/>
    <w:rsid w:val="00BF6F5C"/>
    <w:rsid w:val="00BF7E81"/>
    <w:rsid w:val="00C0037A"/>
    <w:rsid w:val="00C0122F"/>
    <w:rsid w:val="00C02689"/>
    <w:rsid w:val="00C0288B"/>
    <w:rsid w:val="00C03F4B"/>
    <w:rsid w:val="00C04ECD"/>
    <w:rsid w:val="00C0541D"/>
    <w:rsid w:val="00C06D62"/>
    <w:rsid w:val="00C0785E"/>
    <w:rsid w:val="00C1172A"/>
    <w:rsid w:val="00C123FD"/>
    <w:rsid w:val="00C13A9B"/>
    <w:rsid w:val="00C1452B"/>
    <w:rsid w:val="00C16D2B"/>
    <w:rsid w:val="00C17D0B"/>
    <w:rsid w:val="00C230FE"/>
    <w:rsid w:val="00C2338A"/>
    <w:rsid w:val="00C254E5"/>
    <w:rsid w:val="00C25D95"/>
    <w:rsid w:val="00C26759"/>
    <w:rsid w:val="00C26791"/>
    <w:rsid w:val="00C316BE"/>
    <w:rsid w:val="00C32AC2"/>
    <w:rsid w:val="00C35025"/>
    <w:rsid w:val="00C355BE"/>
    <w:rsid w:val="00C3560E"/>
    <w:rsid w:val="00C358A3"/>
    <w:rsid w:val="00C3733B"/>
    <w:rsid w:val="00C37F1A"/>
    <w:rsid w:val="00C40BC3"/>
    <w:rsid w:val="00C4518D"/>
    <w:rsid w:val="00C45F92"/>
    <w:rsid w:val="00C470C7"/>
    <w:rsid w:val="00C47DCB"/>
    <w:rsid w:val="00C50584"/>
    <w:rsid w:val="00C51561"/>
    <w:rsid w:val="00C52151"/>
    <w:rsid w:val="00C527C7"/>
    <w:rsid w:val="00C53010"/>
    <w:rsid w:val="00C55D98"/>
    <w:rsid w:val="00C56676"/>
    <w:rsid w:val="00C56C56"/>
    <w:rsid w:val="00C56D16"/>
    <w:rsid w:val="00C626FF"/>
    <w:rsid w:val="00C65DE2"/>
    <w:rsid w:val="00C71879"/>
    <w:rsid w:val="00C730F7"/>
    <w:rsid w:val="00C73883"/>
    <w:rsid w:val="00C73FF4"/>
    <w:rsid w:val="00C74BF4"/>
    <w:rsid w:val="00C74DEF"/>
    <w:rsid w:val="00C76CCB"/>
    <w:rsid w:val="00C77CC9"/>
    <w:rsid w:val="00C80EA9"/>
    <w:rsid w:val="00C828C1"/>
    <w:rsid w:val="00C83246"/>
    <w:rsid w:val="00C8328A"/>
    <w:rsid w:val="00C8486A"/>
    <w:rsid w:val="00C85945"/>
    <w:rsid w:val="00C90391"/>
    <w:rsid w:val="00C905E9"/>
    <w:rsid w:val="00C908AB"/>
    <w:rsid w:val="00C9474A"/>
    <w:rsid w:val="00C957D4"/>
    <w:rsid w:val="00C96ED6"/>
    <w:rsid w:val="00CA06A7"/>
    <w:rsid w:val="00CA0C94"/>
    <w:rsid w:val="00CA1243"/>
    <w:rsid w:val="00CA1B04"/>
    <w:rsid w:val="00CA25BD"/>
    <w:rsid w:val="00CA50F8"/>
    <w:rsid w:val="00CA67E2"/>
    <w:rsid w:val="00CA74E0"/>
    <w:rsid w:val="00CA793C"/>
    <w:rsid w:val="00CA7AB4"/>
    <w:rsid w:val="00CB02B4"/>
    <w:rsid w:val="00CB0CC5"/>
    <w:rsid w:val="00CB0EDB"/>
    <w:rsid w:val="00CB1A55"/>
    <w:rsid w:val="00CB331F"/>
    <w:rsid w:val="00CB3C79"/>
    <w:rsid w:val="00CB3EB8"/>
    <w:rsid w:val="00CB3FC7"/>
    <w:rsid w:val="00CC2D5E"/>
    <w:rsid w:val="00CC324F"/>
    <w:rsid w:val="00CC404C"/>
    <w:rsid w:val="00CC48B2"/>
    <w:rsid w:val="00CC52F7"/>
    <w:rsid w:val="00CC541D"/>
    <w:rsid w:val="00CC6673"/>
    <w:rsid w:val="00CC7D9F"/>
    <w:rsid w:val="00CD1030"/>
    <w:rsid w:val="00CD1D3B"/>
    <w:rsid w:val="00CD37EF"/>
    <w:rsid w:val="00CD61EB"/>
    <w:rsid w:val="00CD7423"/>
    <w:rsid w:val="00CD7B47"/>
    <w:rsid w:val="00CD7B63"/>
    <w:rsid w:val="00CE0A19"/>
    <w:rsid w:val="00CE0FE6"/>
    <w:rsid w:val="00CE1718"/>
    <w:rsid w:val="00CE1877"/>
    <w:rsid w:val="00CE1D68"/>
    <w:rsid w:val="00CE1E3E"/>
    <w:rsid w:val="00CE34DF"/>
    <w:rsid w:val="00CE4311"/>
    <w:rsid w:val="00CE4D5C"/>
    <w:rsid w:val="00CE4DEC"/>
    <w:rsid w:val="00CE7277"/>
    <w:rsid w:val="00CF0277"/>
    <w:rsid w:val="00D007EA"/>
    <w:rsid w:val="00D0445D"/>
    <w:rsid w:val="00D046B8"/>
    <w:rsid w:val="00D062FE"/>
    <w:rsid w:val="00D07276"/>
    <w:rsid w:val="00D07B79"/>
    <w:rsid w:val="00D10647"/>
    <w:rsid w:val="00D1076C"/>
    <w:rsid w:val="00D111E5"/>
    <w:rsid w:val="00D11617"/>
    <w:rsid w:val="00D12B97"/>
    <w:rsid w:val="00D12E90"/>
    <w:rsid w:val="00D145B8"/>
    <w:rsid w:val="00D156E8"/>
    <w:rsid w:val="00D17969"/>
    <w:rsid w:val="00D17DB2"/>
    <w:rsid w:val="00D2005F"/>
    <w:rsid w:val="00D20376"/>
    <w:rsid w:val="00D2271F"/>
    <w:rsid w:val="00D22C9C"/>
    <w:rsid w:val="00D2358A"/>
    <w:rsid w:val="00D24CE9"/>
    <w:rsid w:val="00D24E9F"/>
    <w:rsid w:val="00D261E2"/>
    <w:rsid w:val="00D26631"/>
    <w:rsid w:val="00D26F16"/>
    <w:rsid w:val="00D30368"/>
    <w:rsid w:val="00D31434"/>
    <w:rsid w:val="00D31654"/>
    <w:rsid w:val="00D31870"/>
    <w:rsid w:val="00D31CD9"/>
    <w:rsid w:val="00D33434"/>
    <w:rsid w:val="00D34961"/>
    <w:rsid w:val="00D37821"/>
    <w:rsid w:val="00D4137E"/>
    <w:rsid w:val="00D423FA"/>
    <w:rsid w:val="00D42531"/>
    <w:rsid w:val="00D42A02"/>
    <w:rsid w:val="00D43380"/>
    <w:rsid w:val="00D455D0"/>
    <w:rsid w:val="00D45665"/>
    <w:rsid w:val="00D46024"/>
    <w:rsid w:val="00D46D62"/>
    <w:rsid w:val="00D47C88"/>
    <w:rsid w:val="00D50F96"/>
    <w:rsid w:val="00D52845"/>
    <w:rsid w:val="00D52A6D"/>
    <w:rsid w:val="00D52CDF"/>
    <w:rsid w:val="00D5366B"/>
    <w:rsid w:val="00D60137"/>
    <w:rsid w:val="00D60E1C"/>
    <w:rsid w:val="00D63341"/>
    <w:rsid w:val="00D63ED6"/>
    <w:rsid w:val="00D6455E"/>
    <w:rsid w:val="00D65526"/>
    <w:rsid w:val="00D65DF5"/>
    <w:rsid w:val="00D67A82"/>
    <w:rsid w:val="00D70149"/>
    <w:rsid w:val="00D71AB2"/>
    <w:rsid w:val="00D74581"/>
    <w:rsid w:val="00D75D8D"/>
    <w:rsid w:val="00D76337"/>
    <w:rsid w:val="00D7665B"/>
    <w:rsid w:val="00D76EC5"/>
    <w:rsid w:val="00D7746B"/>
    <w:rsid w:val="00D7788E"/>
    <w:rsid w:val="00D779A2"/>
    <w:rsid w:val="00D81427"/>
    <w:rsid w:val="00D8231B"/>
    <w:rsid w:val="00D8238C"/>
    <w:rsid w:val="00D835E2"/>
    <w:rsid w:val="00D852F7"/>
    <w:rsid w:val="00D85B34"/>
    <w:rsid w:val="00D90D79"/>
    <w:rsid w:val="00D91CA2"/>
    <w:rsid w:val="00D929C1"/>
    <w:rsid w:val="00D93598"/>
    <w:rsid w:val="00D97913"/>
    <w:rsid w:val="00DA05BD"/>
    <w:rsid w:val="00DA19FE"/>
    <w:rsid w:val="00DA256D"/>
    <w:rsid w:val="00DA39C8"/>
    <w:rsid w:val="00DA3B24"/>
    <w:rsid w:val="00DA424C"/>
    <w:rsid w:val="00DA54DD"/>
    <w:rsid w:val="00DA559F"/>
    <w:rsid w:val="00DA592D"/>
    <w:rsid w:val="00DA5D70"/>
    <w:rsid w:val="00DA6AEA"/>
    <w:rsid w:val="00DB0A5B"/>
    <w:rsid w:val="00DB0F3C"/>
    <w:rsid w:val="00DB162D"/>
    <w:rsid w:val="00DB418B"/>
    <w:rsid w:val="00DB478A"/>
    <w:rsid w:val="00DB735B"/>
    <w:rsid w:val="00DB774E"/>
    <w:rsid w:val="00DB7EC4"/>
    <w:rsid w:val="00DC19DA"/>
    <w:rsid w:val="00DC53A1"/>
    <w:rsid w:val="00DC6C8A"/>
    <w:rsid w:val="00DC6EBF"/>
    <w:rsid w:val="00DD2750"/>
    <w:rsid w:val="00DD35C4"/>
    <w:rsid w:val="00DD47C8"/>
    <w:rsid w:val="00DD4EC6"/>
    <w:rsid w:val="00DD6B03"/>
    <w:rsid w:val="00DE0715"/>
    <w:rsid w:val="00DE0B6D"/>
    <w:rsid w:val="00DE1304"/>
    <w:rsid w:val="00DE19A6"/>
    <w:rsid w:val="00DE40BA"/>
    <w:rsid w:val="00DE6965"/>
    <w:rsid w:val="00DE796F"/>
    <w:rsid w:val="00DF1D75"/>
    <w:rsid w:val="00DF404B"/>
    <w:rsid w:val="00DF4CEC"/>
    <w:rsid w:val="00DF4DA5"/>
    <w:rsid w:val="00DF62A7"/>
    <w:rsid w:val="00DF6413"/>
    <w:rsid w:val="00DF6A83"/>
    <w:rsid w:val="00DF6BD2"/>
    <w:rsid w:val="00DF76EF"/>
    <w:rsid w:val="00E02045"/>
    <w:rsid w:val="00E025EC"/>
    <w:rsid w:val="00E02633"/>
    <w:rsid w:val="00E10480"/>
    <w:rsid w:val="00E1159F"/>
    <w:rsid w:val="00E14909"/>
    <w:rsid w:val="00E14C41"/>
    <w:rsid w:val="00E15F0F"/>
    <w:rsid w:val="00E169C3"/>
    <w:rsid w:val="00E171F1"/>
    <w:rsid w:val="00E174FB"/>
    <w:rsid w:val="00E2282B"/>
    <w:rsid w:val="00E22EA4"/>
    <w:rsid w:val="00E23162"/>
    <w:rsid w:val="00E23194"/>
    <w:rsid w:val="00E247D1"/>
    <w:rsid w:val="00E258CE"/>
    <w:rsid w:val="00E25DF5"/>
    <w:rsid w:val="00E27746"/>
    <w:rsid w:val="00E3094E"/>
    <w:rsid w:val="00E32BC9"/>
    <w:rsid w:val="00E33129"/>
    <w:rsid w:val="00E35645"/>
    <w:rsid w:val="00E35BC7"/>
    <w:rsid w:val="00E367AC"/>
    <w:rsid w:val="00E4022C"/>
    <w:rsid w:val="00E40FBD"/>
    <w:rsid w:val="00E44550"/>
    <w:rsid w:val="00E4646A"/>
    <w:rsid w:val="00E46818"/>
    <w:rsid w:val="00E46829"/>
    <w:rsid w:val="00E47C23"/>
    <w:rsid w:val="00E505B4"/>
    <w:rsid w:val="00E51FA0"/>
    <w:rsid w:val="00E527F0"/>
    <w:rsid w:val="00E530C4"/>
    <w:rsid w:val="00E53EE3"/>
    <w:rsid w:val="00E54427"/>
    <w:rsid w:val="00E553E7"/>
    <w:rsid w:val="00E5590C"/>
    <w:rsid w:val="00E55A7D"/>
    <w:rsid w:val="00E5600F"/>
    <w:rsid w:val="00E60D42"/>
    <w:rsid w:val="00E60EBE"/>
    <w:rsid w:val="00E638D0"/>
    <w:rsid w:val="00E63FE3"/>
    <w:rsid w:val="00E6566A"/>
    <w:rsid w:val="00E67A4E"/>
    <w:rsid w:val="00E72AEC"/>
    <w:rsid w:val="00E74842"/>
    <w:rsid w:val="00E74911"/>
    <w:rsid w:val="00E81E5C"/>
    <w:rsid w:val="00E823DF"/>
    <w:rsid w:val="00E8259C"/>
    <w:rsid w:val="00E848B1"/>
    <w:rsid w:val="00E84EB2"/>
    <w:rsid w:val="00E85EC7"/>
    <w:rsid w:val="00E8666B"/>
    <w:rsid w:val="00E870C8"/>
    <w:rsid w:val="00E914E6"/>
    <w:rsid w:val="00E9242F"/>
    <w:rsid w:val="00E93D62"/>
    <w:rsid w:val="00E95C15"/>
    <w:rsid w:val="00E97730"/>
    <w:rsid w:val="00EA2662"/>
    <w:rsid w:val="00EA40FE"/>
    <w:rsid w:val="00EA71F8"/>
    <w:rsid w:val="00EB295E"/>
    <w:rsid w:val="00EB38B6"/>
    <w:rsid w:val="00EB4FEB"/>
    <w:rsid w:val="00EB5FE7"/>
    <w:rsid w:val="00EC0C97"/>
    <w:rsid w:val="00EC12E7"/>
    <w:rsid w:val="00EC194C"/>
    <w:rsid w:val="00EC2273"/>
    <w:rsid w:val="00EC26F7"/>
    <w:rsid w:val="00EC2781"/>
    <w:rsid w:val="00EC2B26"/>
    <w:rsid w:val="00EC2F88"/>
    <w:rsid w:val="00EC38B1"/>
    <w:rsid w:val="00EC58E1"/>
    <w:rsid w:val="00EC5AF2"/>
    <w:rsid w:val="00EC60C2"/>
    <w:rsid w:val="00EC7635"/>
    <w:rsid w:val="00EC7888"/>
    <w:rsid w:val="00ED0570"/>
    <w:rsid w:val="00ED0A06"/>
    <w:rsid w:val="00ED21D9"/>
    <w:rsid w:val="00ED2EFB"/>
    <w:rsid w:val="00ED30EB"/>
    <w:rsid w:val="00ED628D"/>
    <w:rsid w:val="00ED6824"/>
    <w:rsid w:val="00ED6963"/>
    <w:rsid w:val="00EE37F7"/>
    <w:rsid w:val="00EE715B"/>
    <w:rsid w:val="00EE753D"/>
    <w:rsid w:val="00EF217B"/>
    <w:rsid w:val="00EF23C8"/>
    <w:rsid w:val="00EF2EAE"/>
    <w:rsid w:val="00EF361C"/>
    <w:rsid w:val="00EF39B7"/>
    <w:rsid w:val="00EF5B66"/>
    <w:rsid w:val="00EF5D83"/>
    <w:rsid w:val="00EF6D23"/>
    <w:rsid w:val="00F0111F"/>
    <w:rsid w:val="00F039FF"/>
    <w:rsid w:val="00F1010C"/>
    <w:rsid w:val="00F110A6"/>
    <w:rsid w:val="00F1254C"/>
    <w:rsid w:val="00F203B7"/>
    <w:rsid w:val="00F21BF2"/>
    <w:rsid w:val="00F22269"/>
    <w:rsid w:val="00F25BAB"/>
    <w:rsid w:val="00F31275"/>
    <w:rsid w:val="00F3184D"/>
    <w:rsid w:val="00F31D09"/>
    <w:rsid w:val="00F37CB8"/>
    <w:rsid w:val="00F37CDD"/>
    <w:rsid w:val="00F37E70"/>
    <w:rsid w:val="00F4101B"/>
    <w:rsid w:val="00F419CA"/>
    <w:rsid w:val="00F44314"/>
    <w:rsid w:val="00F4433C"/>
    <w:rsid w:val="00F45019"/>
    <w:rsid w:val="00F45F75"/>
    <w:rsid w:val="00F47667"/>
    <w:rsid w:val="00F5044F"/>
    <w:rsid w:val="00F5062C"/>
    <w:rsid w:val="00F52296"/>
    <w:rsid w:val="00F52863"/>
    <w:rsid w:val="00F53543"/>
    <w:rsid w:val="00F54EF9"/>
    <w:rsid w:val="00F6098B"/>
    <w:rsid w:val="00F63A84"/>
    <w:rsid w:val="00F64049"/>
    <w:rsid w:val="00F661F0"/>
    <w:rsid w:val="00F6676D"/>
    <w:rsid w:val="00F700A7"/>
    <w:rsid w:val="00F7046B"/>
    <w:rsid w:val="00F710B3"/>
    <w:rsid w:val="00F74722"/>
    <w:rsid w:val="00F7769E"/>
    <w:rsid w:val="00F8081C"/>
    <w:rsid w:val="00F80F94"/>
    <w:rsid w:val="00F81F8D"/>
    <w:rsid w:val="00F822AD"/>
    <w:rsid w:val="00F84A0F"/>
    <w:rsid w:val="00F866F2"/>
    <w:rsid w:val="00F91F10"/>
    <w:rsid w:val="00F93253"/>
    <w:rsid w:val="00F93EBC"/>
    <w:rsid w:val="00F94291"/>
    <w:rsid w:val="00F94876"/>
    <w:rsid w:val="00F95882"/>
    <w:rsid w:val="00F96A84"/>
    <w:rsid w:val="00F97AED"/>
    <w:rsid w:val="00F97CE3"/>
    <w:rsid w:val="00F97EF7"/>
    <w:rsid w:val="00FA0379"/>
    <w:rsid w:val="00FA4565"/>
    <w:rsid w:val="00FA7DD8"/>
    <w:rsid w:val="00FB38AE"/>
    <w:rsid w:val="00FB6304"/>
    <w:rsid w:val="00FB675C"/>
    <w:rsid w:val="00FB7909"/>
    <w:rsid w:val="00FB7D17"/>
    <w:rsid w:val="00FC0B4C"/>
    <w:rsid w:val="00FC165B"/>
    <w:rsid w:val="00FC1674"/>
    <w:rsid w:val="00FC1BA5"/>
    <w:rsid w:val="00FC1BDC"/>
    <w:rsid w:val="00FC288E"/>
    <w:rsid w:val="00FC3B53"/>
    <w:rsid w:val="00FC4361"/>
    <w:rsid w:val="00FC6EC9"/>
    <w:rsid w:val="00FC7716"/>
    <w:rsid w:val="00FC7757"/>
    <w:rsid w:val="00FD0B20"/>
    <w:rsid w:val="00FD144C"/>
    <w:rsid w:val="00FD2B54"/>
    <w:rsid w:val="00FD37CA"/>
    <w:rsid w:val="00FD4A92"/>
    <w:rsid w:val="00FD53F6"/>
    <w:rsid w:val="00FD5504"/>
    <w:rsid w:val="00FE177D"/>
    <w:rsid w:val="00FE1D57"/>
    <w:rsid w:val="00FE2035"/>
    <w:rsid w:val="00FE21E0"/>
    <w:rsid w:val="00FE341E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49F"/>
    <w:rsid w:val="00FF2652"/>
    <w:rsid w:val="00FF2BBA"/>
    <w:rsid w:val="00FF31C6"/>
    <w:rsid w:val="00FF57B3"/>
    <w:rsid w:val="00FF5F47"/>
    <w:rsid w:val="00FF73CC"/>
    <w:rsid w:val="00FF7D08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5EF18FE6-15E5-4522-A600-907B947E6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76DF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76F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F2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0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8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4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4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tmp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750F3E-1178-4775-B054-60957C21CD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29755DE-9FA7-42C7-88A8-8E4168534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1881</TotalTime>
  <Pages>8</Pages>
  <Words>1478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272</cp:revision>
  <dcterms:created xsi:type="dcterms:W3CDTF">2020-11-27T07:27:00Z</dcterms:created>
  <dcterms:modified xsi:type="dcterms:W3CDTF">2021-04-02T12:13:00Z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